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B9FC5" w14:textId="4AA646E6" w:rsidR="001F0EE4" w:rsidRPr="00A10DFC" w:rsidRDefault="001F0EE4" w:rsidP="002250E7">
      <w:pPr>
        <w:spacing w:line="360" w:lineRule="auto"/>
        <w:ind w:right="-1" w:firstLine="28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0DFC">
        <w:rPr>
          <w:rFonts w:asciiTheme="minorHAnsi" w:hAnsiTheme="minorHAnsi" w:cstheme="minorHAnsi"/>
          <w:b/>
          <w:sz w:val="24"/>
          <w:szCs w:val="24"/>
        </w:rPr>
        <w:t xml:space="preserve">PROCESSO N.º </w:t>
      </w:r>
      <w:r>
        <w:rPr>
          <w:rFonts w:asciiTheme="minorHAnsi" w:hAnsiTheme="minorHAnsi" w:cstheme="minorHAnsi"/>
          <w:b/>
          <w:sz w:val="24"/>
          <w:szCs w:val="24"/>
        </w:rPr>
        <w:t>1445</w:t>
      </w:r>
      <w:r w:rsidRPr="00A10DFC">
        <w:rPr>
          <w:rFonts w:asciiTheme="minorHAnsi" w:hAnsiTheme="minorHAnsi" w:cstheme="minorHAnsi"/>
          <w:b/>
          <w:sz w:val="24"/>
          <w:szCs w:val="24"/>
        </w:rPr>
        <w:t>/202</w:t>
      </w:r>
      <w:r>
        <w:rPr>
          <w:rFonts w:asciiTheme="minorHAnsi" w:hAnsiTheme="minorHAnsi" w:cstheme="minorHAnsi"/>
          <w:b/>
          <w:sz w:val="24"/>
          <w:szCs w:val="24"/>
        </w:rPr>
        <w:t>5</w:t>
      </w:r>
    </w:p>
    <w:p w14:paraId="2CCD160B" w14:textId="77777777" w:rsidR="001F0EE4" w:rsidRPr="00A10DFC" w:rsidRDefault="001F0EE4" w:rsidP="002250E7">
      <w:pPr>
        <w:spacing w:line="360" w:lineRule="auto"/>
        <w:ind w:right="-1" w:firstLine="28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0DFC">
        <w:rPr>
          <w:rFonts w:asciiTheme="minorHAnsi" w:hAnsiTheme="minorHAnsi" w:cstheme="minorHAnsi"/>
          <w:b/>
          <w:sz w:val="24"/>
          <w:szCs w:val="24"/>
        </w:rPr>
        <w:t>SENTENÇA</w:t>
      </w:r>
    </w:p>
    <w:p w14:paraId="52D376CB" w14:textId="77777777" w:rsidR="001F0EE4" w:rsidRPr="008D329B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  <w:b/>
        </w:rPr>
      </w:pPr>
      <w:r w:rsidRPr="008D329B">
        <w:rPr>
          <w:rFonts w:asciiTheme="minorHAnsi" w:hAnsiTheme="minorHAnsi" w:cstheme="minorHAnsi"/>
          <w:b/>
        </w:rPr>
        <w:t>SUMÁRIO:</w:t>
      </w:r>
    </w:p>
    <w:p w14:paraId="1498762E" w14:textId="3F5CEDCA" w:rsidR="001F0EE4" w:rsidRDefault="001F0EE4" w:rsidP="002250E7">
      <w:pPr>
        <w:pStyle w:val="PargrafodaLista"/>
        <w:numPr>
          <w:ilvl w:val="0"/>
          <w:numId w:val="27"/>
        </w:numPr>
        <w:spacing w:line="360" w:lineRule="auto"/>
        <w:ind w:left="0" w:right="-1"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8D329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8D329B">
        <w:rPr>
          <w:rFonts w:asciiTheme="minorHAnsi" w:hAnsiTheme="minorHAnsi" w:cstheme="minorHAnsi"/>
          <w:b/>
          <w:bCs/>
          <w:i/>
          <w:iCs/>
          <w:sz w:val="22"/>
          <w:szCs w:val="22"/>
        </w:rPr>
        <w:t>conditio</w:t>
      </w:r>
      <w:proofErr w:type="spellEnd"/>
      <w:r w:rsidRPr="008D329B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sine qua non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,</w:t>
      </w:r>
      <w:r w:rsidRPr="008D329B">
        <w:rPr>
          <w:rFonts w:asciiTheme="minorHAnsi" w:hAnsiTheme="minorHAnsi" w:cstheme="minorHAnsi"/>
          <w:b/>
          <w:bCs/>
          <w:sz w:val="22"/>
          <w:szCs w:val="22"/>
        </w:rPr>
        <w:t xml:space="preserve"> para o exercício do direito de rejeição (</w:t>
      </w:r>
      <w:proofErr w:type="spellStart"/>
      <w:r w:rsidRPr="008D329B">
        <w:rPr>
          <w:rFonts w:asciiTheme="minorHAnsi" w:hAnsiTheme="minorHAnsi" w:cstheme="minorHAnsi"/>
          <w:b/>
          <w:bCs/>
          <w:sz w:val="22"/>
          <w:szCs w:val="22"/>
        </w:rPr>
        <w:t>art</w:t>
      </w:r>
      <w:proofErr w:type="spellEnd"/>
      <w:r w:rsidRPr="008D329B">
        <w:rPr>
          <w:rFonts w:asciiTheme="minorHAnsi" w:hAnsiTheme="minorHAnsi" w:cstheme="minorHAnsi"/>
          <w:b/>
          <w:bCs/>
          <w:sz w:val="22"/>
          <w:szCs w:val="22"/>
        </w:rPr>
        <w:t xml:space="preserve">. 16.º do DL n.º 84/2021, de 18 de outubro), com base numa desconformidade manifestada no prazo de 30 dias, a contar desde o momento da entrega do bem, é justamente a existência da referida desconformidade. Como bem refere SANDRA PASSINHAS a este respeito: </w:t>
      </w:r>
      <w:r w:rsidRPr="008D329B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“A novação objetiva do contrato ou a extinção por resolução não prescindem, quanto ao seu fundamento, da verificação material da falta de conformidade (…)”</w:t>
      </w:r>
      <w:r w:rsidR="002456E0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1A95CB78" w14:textId="77777777" w:rsidR="001F0EE4" w:rsidRPr="00924EB9" w:rsidRDefault="001F0EE4" w:rsidP="002250E7">
      <w:pPr>
        <w:pStyle w:val="PargrafodaLista"/>
        <w:spacing w:line="360" w:lineRule="auto"/>
        <w:ind w:left="0" w:right="-1" w:firstLine="284"/>
        <w:jc w:val="both"/>
        <w:rPr>
          <w:rFonts w:asciiTheme="minorHAnsi" w:hAnsiTheme="minorHAnsi" w:cstheme="minorHAnsi"/>
          <w:b/>
          <w:bCs/>
          <w:sz w:val="8"/>
          <w:szCs w:val="8"/>
        </w:rPr>
      </w:pPr>
    </w:p>
    <w:p w14:paraId="37FA6DB8" w14:textId="77777777" w:rsidR="001F0EE4" w:rsidRPr="008D329B" w:rsidRDefault="001F0EE4" w:rsidP="002250E7">
      <w:pPr>
        <w:pStyle w:val="PargrafodaLista"/>
        <w:spacing w:line="360" w:lineRule="auto"/>
        <w:ind w:left="0" w:right="-1" w:firstLine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D329B">
        <w:rPr>
          <w:rFonts w:asciiTheme="minorHAnsi" w:hAnsiTheme="minorHAnsi" w:cstheme="minorHAnsi"/>
          <w:b/>
          <w:sz w:val="22"/>
          <w:szCs w:val="22"/>
        </w:rPr>
        <w:t>1. PARTES</w:t>
      </w:r>
    </w:p>
    <w:p w14:paraId="1D500FBA" w14:textId="25765AD6" w:rsidR="001F0EE4" w:rsidRPr="008D329B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  <w:b/>
        </w:rPr>
        <w:t>Requerente</w:t>
      </w:r>
      <w:r w:rsidRPr="008D329B">
        <w:rPr>
          <w:rFonts w:asciiTheme="minorHAnsi" w:hAnsiTheme="minorHAnsi" w:cstheme="minorHAnsi"/>
        </w:rPr>
        <w:t xml:space="preserve">: </w:t>
      </w:r>
      <w:r w:rsidR="00CD25DD">
        <w:rPr>
          <w:rFonts w:asciiTheme="minorHAnsi" w:hAnsiTheme="minorHAnsi" w:cstheme="minorHAnsi"/>
        </w:rPr>
        <w:t xml:space="preserve">A. </w:t>
      </w:r>
    </w:p>
    <w:p w14:paraId="23780AEB" w14:textId="4F4FEACC" w:rsidR="001F0EE4" w:rsidRPr="008D329B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  <w:b/>
        </w:rPr>
        <w:t xml:space="preserve">Requerida: </w:t>
      </w:r>
      <w:r w:rsidR="00CD25DD">
        <w:rPr>
          <w:rFonts w:asciiTheme="minorHAnsi" w:hAnsiTheme="minorHAnsi" w:cstheme="minorHAnsi"/>
        </w:rPr>
        <w:t>B.</w:t>
      </w:r>
    </w:p>
    <w:p w14:paraId="4F47A3A0" w14:textId="77777777" w:rsidR="001F0EE4" w:rsidRPr="008D329B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  <w:bCs/>
        </w:rPr>
      </w:pPr>
      <w:r w:rsidRPr="008D329B">
        <w:rPr>
          <w:rFonts w:asciiTheme="minorHAnsi" w:hAnsiTheme="minorHAnsi" w:cstheme="minorHAnsi"/>
          <w:b/>
        </w:rPr>
        <w:t>2. RELATÓRIO</w:t>
      </w:r>
    </w:p>
    <w:p w14:paraId="0A5D0B31" w14:textId="7136AAF9" w:rsidR="001F0EE4" w:rsidRPr="008D329B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</w:rPr>
        <w:t>No seu requerimento inicial, o Requerente</w:t>
      </w:r>
      <w:r w:rsidR="003B20B8">
        <w:rPr>
          <w:rFonts w:asciiTheme="minorHAnsi" w:hAnsiTheme="minorHAnsi" w:cstheme="minorHAnsi"/>
        </w:rPr>
        <w:t xml:space="preserve"> </w:t>
      </w:r>
      <w:r w:rsidR="003B20B8" w:rsidRPr="003B20B8">
        <w:rPr>
          <w:rFonts w:asciiTheme="minorHAnsi" w:hAnsiTheme="minorHAnsi" w:cstheme="minorHAnsi"/>
          <w:b/>
          <w:bCs/>
        </w:rPr>
        <w:t>A.</w:t>
      </w:r>
      <w:r w:rsidRPr="008D329B">
        <w:rPr>
          <w:rFonts w:asciiTheme="minorHAnsi" w:hAnsiTheme="minorHAnsi" w:cstheme="minorHAnsi"/>
        </w:rPr>
        <w:t xml:space="preserve"> alega</w:t>
      </w:r>
      <w:r w:rsidR="005E6F50">
        <w:rPr>
          <w:rFonts w:asciiTheme="minorHAnsi" w:hAnsiTheme="minorHAnsi" w:cstheme="minorHAnsi"/>
        </w:rPr>
        <w:t>, em síntese,</w:t>
      </w:r>
      <w:r w:rsidRPr="008D329B">
        <w:rPr>
          <w:rFonts w:asciiTheme="minorHAnsi" w:hAnsiTheme="minorHAnsi" w:cstheme="minorHAnsi"/>
        </w:rPr>
        <w:t xml:space="preserve"> que </w:t>
      </w:r>
      <w:r w:rsidR="005E6F50">
        <w:rPr>
          <w:rFonts w:asciiTheme="minorHAnsi" w:hAnsiTheme="minorHAnsi" w:cstheme="minorHAnsi"/>
        </w:rPr>
        <w:t xml:space="preserve">realizou uma encomenda no site on-line da Requerida </w:t>
      </w:r>
      <w:r w:rsidR="003B20B8" w:rsidRPr="003B20B8">
        <w:rPr>
          <w:rFonts w:asciiTheme="minorHAnsi" w:hAnsiTheme="minorHAnsi" w:cstheme="minorHAnsi"/>
          <w:b/>
          <w:bCs/>
        </w:rPr>
        <w:t>B.</w:t>
      </w:r>
      <w:r w:rsidR="003B20B8">
        <w:rPr>
          <w:rFonts w:asciiTheme="minorHAnsi" w:hAnsiTheme="minorHAnsi" w:cstheme="minorHAnsi"/>
        </w:rPr>
        <w:t xml:space="preserve"> </w:t>
      </w:r>
      <w:r w:rsidR="005E6F50">
        <w:rPr>
          <w:rFonts w:asciiTheme="minorHAnsi" w:hAnsiTheme="minorHAnsi" w:cstheme="minorHAnsi"/>
        </w:rPr>
        <w:t xml:space="preserve">para aquisição de uma televisão. Após a entrega, desembalou </w:t>
      </w:r>
      <w:r w:rsidR="004848BD">
        <w:rPr>
          <w:rFonts w:asciiTheme="minorHAnsi" w:hAnsiTheme="minorHAnsi" w:cstheme="minorHAnsi"/>
        </w:rPr>
        <w:t xml:space="preserve">a televisão </w:t>
      </w:r>
      <w:r w:rsidR="005E6F50">
        <w:rPr>
          <w:rFonts w:asciiTheme="minorHAnsi" w:hAnsiTheme="minorHAnsi" w:cstheme="minorHAnsi"/>
        </w:rPr>
        <w:t xml:space="preserve">e quando </w:t>
      </w:r>
      <w:r w:rsidR="004848BD">
        <w:rPr>
          <w:rFonts w:asciiTheme="minorHAnsi" w:hAnsiTheme="minorHAnsi" w:cstheme="minorHAnsi"/>
        </w:rPr>
        <w:t xml:space="preserve">a </w:t>
      </w:r>
      <w:r w:rsidR="005E6F50">
        <w:rPr>
          <w:rFonts w:asciiTheme="minorHAnsi" w:hAnsiTheme="minorHAnsi" w:cstheme="minorHAnsi"/>
        </w:rPr>
        <w:t xml:space="preserve">ligou percebeu que </w:t>
      </w:r>
      <w:r w:rsidR="004848BD">
        <w:rPr>
          <w:rFonts w:asciiTheme="minorHAnsi" w:hAnsiTheme="minorHAnsi" w:cstheme="minorHAnsi"/>
        </w:rPr>
        <w:t xml:space="preserve">esta </w:t>
      </w:r>
      <w:r w:rsidR="005E6F50">
        <w:rPr>
          <w:rFonts w:asciiTheme="minorHAnsi" w:hAnsiTheme="minorHAnsi" w:cstheme="minorHAnsi"/>
        </w:rPr>
        <w:t xml:space="preserve">apresenta danos no ecrã. Pugna pela resolução do contrato, ao abrigo do direito de rejeição, </w:t>
      </w:r>
      <w:r w:rsidR="004848BD">
        <w:rPr>
          <w:rFonts w:asciiTheme="minorHAnsi" w:hAnsiTheme="minorHAnsi" w:cstheme="minorHAnsi"/>
        </w:rPr>
        <w:t xml:space="preserve">ao abrigo </w:t>
      </w:r>
      <w:r w:rsidR="005E6F50">
        <w:rPr>
          <w:rFonts w:asciiTheme="minorHAnsi" w:hAnsiTheme="minorHAnsi" w:cstheme="minorHAnsi"/>
        </w:rPr>
        <w:t xml:space="preserve">da lei das garantias. </w:t>
      </w:r>
    </w:p>
    <w:p w14:paraId="2E831704" w14:textId="31DF1B30" w:rsidR="001F0EE4" w:rsidRPr="008D329B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</w:rPr>
        <w:t>Por seu turno, a Requerida</w:t>
      </w:r>
      <w:r w:rsidR="003B20B8">
        <w:rPr>
          <w:rFonts w:asciiTheme="minorHAnsi" w:hAnsiTheme="minorHAnsi" w:cstheme="minorHAnsi"/>
        </w:rPr>
        <w:t xml:space="preserve"> </w:t>
      </w:r>
      <w:r w:rsidR="003B20B8" w:rsidRPr="003B20B8">
        <w:rPr>
          <w:rFonts w:asciiTheme="minorHAnsi" w:hAnsiTheme="minorHAnsi" w:cstheme="minorHAnsi"/>
          <w:b/>
          <w:bCs/>
        </w:rPr>
        <w:t>B.</w:t>
      </w:r>
      <w:r w:rsidRPr="008D329B">
        <w:rPr>
          <w:rFonts w:asciiTheme="minorHAnsi" w:hAnsiTheme="minorHAnsi" w:cstheme="minorHAnsi"/>
        </w:rPr>
        <w:t xml:space="preserve">, esclarece que não poderá ser responsabilizada pelos alegados defeitos, pois </w:t>
      </w:r>
      <w:r w:rsidR="004848BD">
        <w:rPr>
          <w:rFonts w:asciiTheme="minorHAnsi" w:hAnsiTheme="minorHAnsi" w:cstheme="minorHAnsi"/>
        </w:rPr>
        <w:t>o Requerente</w:t>
      </w:r>
      <w:r w:rsidR="003B20B8">
        <w:rPr>
          <w:rFonts w:asciiTheme="minorHAnsi" w:hAnsiTheme="minorHAnsi" w:cstheme="minorHAnsi"/>
        </w:rPr>
        <w:t xml:space="preserve"> </w:t>
      </w:r>
      <w:r w:rsidR="003B20B8" w:rsidRPr="003B20B8">
        <w:rPr>
          <w:rFonts w:asciiTheme="minorHAnsi" w:hAnsiTheme="minorHAnsi" w:cstheme="minorHAnsi"/>
          <w:b/>
          <w:bCs/>
        </w:rPr>
        <w:t>A.</w:t>
      </w:r>
      <w:r w:rsidR="004848BD">
        <w:rPr>
          <w:rFonts w:asciiTheme="minorHAnsi" w:hAnsiTheme="minorHAnsi" w:cstheme="minorHAnsi"/>
        </w:rPr>
        <w:t xml:space="preserve"> rececionou o bem na sua residência e assinou a respetiva guia de transporte, declarando expressamente não pretender que o equipamento fosse desembalado ou instalado. Ora, tal decisão contraria os procedimentos da Requerida e que foram remetidos ao Requerente que deles tinha consciência. Deste modo, os alegados danos não são imputáveis à Requerida, porquanto o risco de perda ou dano transfere-se para o consumidor no momento em que este adquire a posse física do bem.</w:t>
      </w:r>
    </w:p>
    <w:p w14:paraId="7616C17A" w14:textId="77777777" w:rsidR="001F0EE4" w:rsidRPr="008D329B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  <w:b/>
        </w:rPr>
      </w:pPr>
      <w:r w:rsidRPr="008D329B">
        <w:rPr>
          <w:rFonts w:asciiTheme="minorHAnsi" w:hAnsiTheme="minorHAnsi" w:cstheme="minorHAnsi"/>
          <w:b/>
        </w:rPr>
        <w:t>3. OBJETO DO LITÍGIO</w:t>
      </w:r>
    </w:p>
    <w:p w14:paraId="62095B08" w14:textId="5DA506D6" w:rsidR="001F0EE4" w:rsidRPr="008D329B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</w:rPr>
        <w:t>O objeto do presente litígio visa apurar, nos termos da lei vigente</w:t>
      </w:r>
      <w:r>
        <w:rPr>
          <w:rFonts w:asciiTheme="minorHAnsi" w:hAnsiTheme="minorHAnsi" w:cstheme="minorHAnsi"/>
        </w:rPr>
        <w:t>,</w:t>
      </w:r>
      <w:r w:rsidRPr="008D329B">
        <w:rPr>
          <w:rFonts w:asciiTheme="minorHAnsi" w:hAnsiTheme="minorHAnsi" w:cstheme="minorHAnsi"/>
        </w:rPr>
        <w:t xml:space="preserve"> se o Requerente tem direito à </w:t>
      </w:r>
      <w:r w:rsidR="005E6F50">
        <w:rPr>
          <w:rFonts w:asciiTheme="minorHAnsi" w:hAnsiTheme="minorHAnsi" w:cstheme="minorHAnsi"/>
        </w:rPr>
        <w:t xml:space="preserve">resolução do contrato ao abrigo do direito de rejeição, previsto no </w:t>
      </w:r>
      <w:proofErr w:type="spellStart"/>
      <w:r w:rsidR="005E6F50">
        <w:rPr>
          <w:rFonts w:asciiTheme="minorHAnsi" w:hAnsiTheme="minorHAnsi" w:cstheme="minorHAnsi"/>
        </w:rPr>
        <w:t>art</w:t>
      </w:r>
      <w:proofErr w:type="spellEnd"/>
      <w:r w:rsidR="005E6F50">
        <w:rPr>
          <w:rFonts w:asciiTheme="minorHAnsi" w:hAnsiTheme="minorHAnsi" w:cstheme="minorHAnsi"/>
        </w:rPr>
        <w:t>. 16.º, no DL. n.º 84/20201, de 18 de outubro.</w:t>
      </w:r>
    </w:p>
    <w:p w14:paraId="6D46B384" w14:textId="77777777" w:rsidR="005E6F50" w:rsidRPr="00F753F9" w:rsidRDefault="005E6F50" w:rsidP="002250E7">
      <w:pPr>
        <w:spacing w:after="0" w:line="360" w:lineRule="auto"/>
        <w:ind w:right="-1" w:firstLine="284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4. SANEADOR</w:t>
      </w:r>
    </w:p>
    <w:p w14:paraId="4C61B036" w14:textId="77777777" w:rsidR="005E6F50" w:rsidRPr="00B77AB5" w:rsidRDefault="005E6F50" w:rsidP="002250E7">
      <w:pPr>
        <w:pStyle w:val="PargrafodaLista"/>
        <w:numPr>
          <w:ilvl w:val="0"/>
          <w:numId w:val="16"/>
        </w:numPr>
        <w:spacing w:line="360" w:lineRule="auto"/>
        <w:ind w:left="0" w:right="-1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As Partes têm personalidade e capacidade judiciárias e são legítimas.</w:t>
      </w:r>
    </w:p>
    <w:p w14:paraId="6654F76B" w14:textId="77777777" w:rsidR="005E6F50" w:rsidRPr="00B77AB5" w:rsidRDefault="005E6F50" w:rsidP="002250E7">
      <w:pPr>
        <w:pStyle w:val="PargrafodaLista"/>
        <w:numPr>
          <w:ilvl w:val="0"/>
          <w:numId w:val="16"/>
        </w:numPr>
        <w:spacing w:line="360" w:lineRule="auto"/>
        <w:ind w:left="0" w:right="-1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t>Não há nulidades, exceções ou outras questões de que cumpra oficiosamente conhecer.</w:t>
      </w:r>
    </w:p>
    <w:p w14:paraId="64A4B370" w14:textId="177669ED" w:rsidR="005E6F50" w:rsidRDefault="005E6F50" w:rsidP="002250E7">
      <w:pPr>
        <w:pStyle w:val="PargrafodaLista"/>
        <w:numPr>
          <w:ilvl w:val="0"/>
          <w:numId w:val="16"/>
        </w:numPr>
        <w:spacing w:line="360" w:lineRule="auto"/>
        <w:ind w:left="0" w:right="-1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B77AB5">
        <w:rPr>
          <w:rFonts w:asciiTheme="minorHAnsi" w:hAnsiTheme="minorHAnsi" w:cstheme="minorHAnsi"/>
          <w:sz w:val="22"/>
          <w:szCs w:val="22"/>
        </w:rPr>
        <w:lastRenderedPageBreak/>
        <w:t>Fix</w:t>
      </w:r>
      <w:r>
        <w:rPr>
          <w:rFonts w:asciiTheme="minorHAnsi" w:hAnsiTheme="minorHAnsi" w:cstheme="minorHAnsi"/>
          <w:sz w:val="22"/>
          <w:szCs w:val="22"/>
        </w:rPr>
        <w:t>a-se</w:t>
      </w:r>
      <w:r w:rsidRPr="00B77AB5">
        <w:rPr>
          <w:rFonts w:asciiTheme="minorHAnsi" w:hAnsiTheme="minorHAnsi" w:cstheme="minorHAnsi"/>
          <w:sz w:val="22"/>
          <w:szCs w:val="22"/>
        </w:rPr>
        <w:t xml:space="preserve"> o valor da ação em € </w:t>
      </w:r>
      <w:r>
        <w:rPr>
          <w:rFonts w:asciiTheme="minorHAnsi" w:hAnsiTheme="minorHAnsi" w:cstheme="minorHAnsi"/>
          <w:sz w:val="22"/>
          <w:szCs w:val="22"/>
        </w:rPr>
        <w:t>1.788,61</w:t>
      </w:r>
      <w:r w:rsidRPr="00B77AB5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 xml:space="preserve">mil setecentos e oitenta e oito </w:t>
      </w:r>
      <w:r w:rsidRPr="00B77AB5">
        <w:rPr>
          <w:rFonts w:asciiTheme="minorHAnsi" w:hAnsiTheme="minorHAnsi" w:cstheme="minorHAnsi"/>
          <w:sz w:val="22"/>
          <w:szCs w:val="22"/>
        </w:rPr>
        <w:t>euros</w:t>
      </w:r>
      <w:r>
        <w:rPr>
          <w:rFonts w:asciiTheme="minorHAnsi" w:hAnsiTheme="minorHAnsi" w:cstheme="minorHAnsi"/>
          <w:sz w:val="22"/>
          <w:szCs w:val="22"/>
        </w:rPr>
        <w:t xml:space="preserve"> e sessenta e um cêntimos</w:t>
      </w:r>
      <w:r w:rsidRPr="00B77AB5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, nos termos do artigo 301.º, do Código de Processo Civil, </w:t>
      </w:r>
      <w:proofErr w:type="spellStart"/>
      <w:r w:rsidRPr="00CE5AD6">
        <w:rPr>
          <w:rFonts w:asciiTheme="minorHAnsi" w:hAnsiTheme="minorHAnsi" w:cstheme="minorHAnsi"/>
          <w:i/>
          <w:iCs/>
          <w:sz w:val="22"/>
          <w:szCs w:val="22"/>
        </w:rPr>
        <w:t>ex</w:t>
      </w:r>
      <w:proofErr w:type="spellEnd"/>
      <w:r w:rsidRPr="00CE5AD6">
        <w:rPr>
          <w:rFonts w:asciiTheme="minorHAnsi" w:hAnsiTheme="minorHAnsi" w:cstheme="minorHAnsi"/>
          <w:i/>
          <w:iCs/>
          <w:sz w:val="22"/>
          <w:szCs w:val="22"/>
        </w:rPr>
        <w:t xml:space="preserve"> vi</w:t>
      </w:r>
      <w:r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>
        <w:rPr>
          <w:rFonts w:asciiTheme="minorHAnsi" w:hAnsiTheme="minorHAnsi" w:cstheme="minorHAnsi"/>
          <w:sz w:val="22"/>
          <w:szCs w:val="22"/>
        </w:rPr>
        <w:t>art</w:t>
      </w:r>
      <w:proofErr w:type="spellEnd"/>
      <w:r>
        <w:rPr>
          <w:rFonts w:asciiTheme="minorHAnsi" w:hAnsiTheme="minorHAnsi" w:cstheme="minorHAnsi"/>
          <w:sz w:val="22"/>
          <w:szCs w:val="22"/>
        </w:rPr>
        <w:t>. 19.º, n.º 3, do Regulamento do CNIACC - Tribunal de Consumo</w:t>
      </w:r>
      <w:r w:rsidRPr="00B77AB5">
        <w:rPr>
          <w:rFonts w:asciiTheme="minorHAnsi" w:hAnsiTheme="minorHAnsi" w:cstheme="minorHAnsi"/>
          <w:sz w:val="22"/>
          <w:szCs w:val="22"/>
        </w:rPr>
        <w:t>.</w:t>
      </w:r>
    </w:p>
    <w:p w14:paraId="58EFA3A3" w14:textId="566A55BD" w:rsidR="001F0EE4" w:rsidRPr="008D329B" w:rsidRDefault="005E6F50" w:rsidP="002250E7">
      <w:pPr>
        <w:pStyle w:val="PargrafodaLista"/>
        <w:spacing w:line="360" w:lineRule="auto"/>
        <w:ind w:left="0" w:right="-1" w:firstLine="28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5</w:t>
      </w:r>
      <w:r w:rsidR="001F0EE4" w:rsidRPr="008D329B">
        <w:rPr>
          <w:rFonts w:asciiTheme="minorHAnsi" w:hAnsiTheme="minorHAnsi" w:cstheme="minorHAnsi"/>
          <w:b/>
          <w:sz w:val="22"/>
          <w:szCs w:val="22"/>
        </w:rPr>
        <w:t>. FUNDAMENTAÇÃO DE FACTO</w:t>
      </w:r>
    </w:p>
    <w:p w14:paraId="7C659A86" w14:textId="5EB78CAF" w:rsidR="001F0EE4" w:rsidRPr="008D329B" w:rsidRDefault="005E6F50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5</w:t>
      </w:r>
      <w:r w:rsidR="001F0EE4" w:rsidRPr="008D329B">
        <w:rPr>
          <w:rFonts w:asciiTheme="minorHAnsi" w:hAnsiTheme="minorHAnsi" w:cstheme="minorHAnsi"/>
          <w:b/>
        </w:rPr>
        <w:t>.1. Factos Provados</w:t>
      </w:r>
    </w:p>
    <w:p w14:paraId="60E5FF9D" w14:textId="77777777" w:rsidR="001F0EE4" w:rsidRPr="008D329B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</w:rPr>
        <w:t>Da discussão da causa, resultaram provados, com interesse para a demanda, os seguintes factos:</w:t>
      </w:r>
    </w:p>
    <w:p w14:paraId="728C0A77" w14:textId="2B5E04FD" w:rsidR="001F0EE4" w:rsidRPr="008D329B" w:rsidRDefault="001F0EE4" w:rsidP="002456E0">
      <w:pPr>
        <w:pStyle w:val="PargrafodaLista"/>
        <w:numPr>
          <w:ilvl w:val="0"/>
          <w:numId w:val="15"/>
        </w:numPr>
        <w:spacing w:line="360" w:lineRule="auto"/>
        <w:ind w:left="567" w:right="-1" w:hanging="283"/>
        <w:jc w:val="both"/>
        <w:rPr>
          <w:rFonts w:asciiTheme="minorHAnsi" w:hAnsiTheme="minorHAnsi" w:cstheme="minorHAnsi"/>
          <w:sz w:val="22"/>
          <w:szCs w:val="22"/>
        </w:rPr>
      </w:pPr>
      <w:r w:rsidRPr="008D329B">
        <w:rPr>
          <w:rFonts w:asciiTheme="minorHAnsi" w:hAnsiTheme="minorHAnsi" w:cstheme="minorHAnsi"/>
          <w:sz w:val="22"/>
          <w:szCs w:val="22"/>
        </w:rPr>
        <w:t>O Requerente</w:t>
      </w:r>
      <w:r w:rsidR="003B20B8">
        <w:rPr>
          <w:rFonts w:asciiTheme="minorHAnsi" w:hAnsiTheme="minorHAnsi" w:cstheme="minorHAnsi"/>
          <w:sz w:val="22"/>
          <w:szCs w:val="22"/>
        </w:rPr>
        <w:t xml:space="preserve"> </w:t>
      </w:r>
      <w:r w:rsidR="003B20B8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3B20B8">
        <w:rPr>
          <w:rFonts w:asciiTheme="minorHAnsi" w:hAnsiTheme="minorHAnsi" w:cstheme="minorHAnsi"/>
          <w:sz w:val="22"/>
          <w:szCs w:val="22"/>
        </w:rPr>
        <w:t>.</w:t>
      </w:r>
      <w:r w:rsidRPr="008D329B">
        <w:rPr>
          <w:rFonts w:asciiTheme="minorHAnsi" w:hAnsiTheme="minorHAnsi" w:cstheme="minorHAnsi"/>
          <w:sz w:val="22"/>
          <w:szCs w:val="22"/>
        </w:rPr>
        <w:t xml:space="preserve"> adquiriu, por contrato de compra e venda, à Requerida</w:t>
      </w:r>
      <w:r w:rsidR="003B20B8">
        <w:rPr>
          <w:rFonts w:asciiTheme="minorHAnsi" w:hAnsiTheme="minorHAnsi" w:cstheme="minorHAnsi"/>
          <w:sz w:val="22"/>
          <w:szCs w:val="22"/>
        </w:rPr>
        <w:t xml:space="preserve"> </w:t>
      </w:r>
      <w:r w:rsidR="003B20B8" w:rsidRPr="003B20B8"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="003B20B8">
        <w:rPr>
          <w:rFonts w:asciiTheme="minorHAnsi" w:hAnsiTheme="minorHAnsi" w:cstheme="minorHAnsi"/>
          <w:sz w:val="22"/>
          <w:szCs w:val="22"/>
        </w:rPr>
        <w:t>.</w:t>
      </w:r>
      <w:r w:rsidRPr="008D329B">
        <w:rPr>
          <w:rFonts w:asciiTheme="minorHAnsi" w:hAnsiTheme="minorHAnsi" w:cstheme="minorHAnsi"/>
          <w:sz w:val="22"/>
          <w:szCs w:val="22"/>
        </w:rPr>
        <w:t xml:space="preserve"> </w:t>
      </w:r>
      <w:r w:rsidR="00DC4889" w:rsidRPr="00DC4889">
        <w:rPr>
          <w:rFonts w:asciiTheme="minorHAnsi" w:hAnsiTheme="minorHAnsi" w:cstheme="minorHAnsi"/>
          <w:sz w:val="22"/>
          <w:szCs w:val="22"/>
        </w:rPr>
        <w:t>uma televisão da marca “</w:t>
      </w:r>
      <w:r w:rsidR="00CD25DD">
        <w:rPr>
          <w:rFonts w:asciiTheme="minorHAnsi" w:hAnsiTheme="minorHAnsi" w:cstheme="minorHAnsi"/>
          <w:sz w:val="22"/>
          <w:szCs w:val="22"/>
        </w:rPr>
        <w:t>C.</w:t>
      </w:r>
      <w:r w:rsidR="00DC4889" w:rsidRPr="00DC4889">
        <w:rPr>
          <w:rFonts w:asciiTheme="minorHAnsi" w:hAnsiTheme="minorHAnsi" w:cstheme="minorHAnsi"/>
          <w:sz w:val="22"/>
          <w:szCs w:val="22"/>
        </w:rPr>
        <w:t>”, pelo valor de € 1.788,61 (mil setecentos e oitenta e oito euros e sessenta e um cêntimos)</w:t>
      </w:r>
      <w:r w:rsidRPr="008D329B">
        <w:rPr>
          <w:rFonts w:asciiTheme="minorHAnsi" w:hAnsiTheme="minorHAnsi" w:cstheme="minorHAnsi"/>
          <w:sz w:val="22"/>
          <w:szCs w:val="22"/>
        </w:rPr>
        <w:t xml:space="preserve">. (cf. doc. a fls. </w:t>
      </w:r>
      <w:r w:rsidR="00DC4889">
        <w:rPr>
          <w:rFonts w:asciiTheme="minorHAnsi" w:hAnsiTheme="minorHAnsi" w:cstheme="minorHAnsi"/>
          <w:sz w:val="22"/>
          <w:szCs w:val="22"/>
        </w:rPr>
        <w:t>28 e 29</w:t>
      </w:r>
      <w:r w:rsidRPr="008D329B">
        <w:rPr>
          <w:rFonts w:asciiTheme="minorHAnsi" w:hAnsiTheme="minorHAnsi" w:cstheme="minorHAnsi"/>
          <w:sz w:val="22"/>
          <w:szCs w:val="22"/>
        </w:rPr>
        <w:t>);</w:t>
      </w:r>
    </w:p>
    <w:p w14:paraId="017A6EAC" w14:textId="4A296097" w:rsidR="001F0EE4" w:rsidRPr="008D329B" w:rsidRDefault="001F0EE4" w:rsidP="002456E0">
      <w:pPr>
        <w:pStyle w:val="PargrafodaLista"/>
        <w:numPr>
          <w:ilvl w:val="0"/>
          <w:numId w:val="15"/>
        </w:numPr>
        <w:spacing w:line="360" w:lineRule="auto"/>
        <w:ind w:left="567" w:right="-1" w:hanging="283"/>
        <w:jc w:val="both"/>
        <w:rPr>
          <w:rFonts w:asciiTheme="minorHAnsi" w:hAnsiTheme="minorHAnsi" w:cstheme="minorHAnsi"/>
          <w:sz w:val="22"/>
          <w:szCs w:val="22"/>
        </w:rPr>
      </w:pPr>
      <w:r w:rsidRPr="008D329B">
        <w:rPr>
          <w:rFonts w:asciiTheme="minorHAnsi" w:hAnsiTheme="minorHAnsi" w:cstheme="minorHAnsi"/>
          <w:sz w:val="22"/>
          <w:szCs w:val="22"/>
        </w:rPr>
        <w:t xml:space="preserve">O Requerente </w:t>
      </w:r>
      <w:r w:rsidR="003B20B8" w:rsidRPr="003B20B8">
        <w:rPr>
          <w:rFonts w:asciiTheme="minorHAnsi" w:hAnsiTheme="minorHAnsi" w:cstheme="minorHAnsi"/>
          <w:b/>
          <w:bCs/>
          <w:sz w:val="22"/>
          <w:szCs w:val="22"/>
        </w:rPr>
        <w:t>A.</w:t>
      </w:r>
      <w:r w:rsidR="003B20B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D329B">
        <w:rPr>
          <w:rFonts w:asciiTheme="minorHAnsi" w:hAnsiTheme="minorHAnsi" w:cstheme="minorHAnsi"/>
          <w:sz w:val="22"/>
          <w:szCs w:val="22"/>
        </w:rPr>
        <w:t>afeta o be</w:t>
      </w:r>
      <w:r w:rsidR="002456E0">
        <w:rPr>
          <w:rFonts w:asciiTheme="minorHAnsi" w:hAnsiTheme="minorHAnsi" w:cstheme="minorHAnsi"/>
          <w:sz w:val="22"/>
          <w:szCs w:val="22"/>
        </w:rPr>
        <w:t>m</w:t>
      </w:r>
      <w:r w:rsidRPr="008D329B">
        <w:rPr>
          <w:rFonts w:asciiTheme="minorHAnsi" w:hAnsiTheme="minorHAnsi" w:cstheme="minorHAnsi"/>
          <w:sz w:val="22"/>
          <w:szCs w:val="22"/>
        </w:rPr>
        <w:t xml:space="preserve"> a uma utilização com fins domésticos, alheios à sua atividade comercial;</w:t>
      </w:r>
    </w:p>
    <w:p w14:paraId="50F45E47" w14:textId="60212DB2" w:rsidR="001F0EE4" w:rsidRPr="008D329B" w:rsidRDefault="001F0EE4" w:rsidP="002456E0">
      <w:pPr>
        <w:pStyle w:val="PargrafodaLista"/>
        <w:numPr>
          <w:ilvl w:val="0"/>
          <w:numId w:val="15"/>
        </w:numPr>
        <w:spacing w:line="360" w:lineRule="auto"/>
        <w:ind w:left="567" w:right="-1" w:hanging="283"/>
        <w:jc w:val="both"/>
        <w:rPr>
          <w:rFonts w:asciiTheme="minorHAnsi" w:hAnsiTheme="minorHAnsi" w:cstheme="minorHAnsi"/>
          <w:sz w:val="22"/>
          <w:szCs w:val="22"/>
        </w:rPr>
      </w:pPr>
      <w:r w:rsidRPr="008D329B">
        <w:rPr>
          <w:rFonts w:asciiTheme="minorHAnsi" w:hAnsiTheme="minorHAnsi" w:cstheme="minorHAnsi"/>
          <w:sz w:val="22"/>
          <w:szCs w:val="22"/>
        </w:rPr>
        <w:t>A Requerida é uma sociedade comercial que se dedica ao comércio por grosso e a retalho de material informático, equipamento elétrico e eletrónico,</w:t>
      </w:r>
      <w:r w:rsidR="009F5B52">
        <w:rPr>
          <w:rFonts w:asciiTheme="minorHAnsi" w:hAnsiTheme="minorHAnsi" w:cstheme="minorHAnsi"/>
          <w:sz w:val="22"/>
          <w:szCs w:val="22"/>
        </w:rPr>
        <w:t xml:space="preserve"> eletrodoméstico,</w:t>
      </w:r>
      <w:r w:rsidRPr="008D329B">
        <w:rPr>
          <w:rFonts w:asciiTheme="minorHAnsi" w:hAnsiTheme="minorHAnsi" w:cstheme="minorHAnsi"/>
          <w:sz w:val="22"/>
          <w:szCs w:val="22"/>
        </w:rPr>
        <w:t xml:space="preserve"> entre outros;</w:t>
      </w:r>
    </w:p>
    <w:p w14:paraId="49D1A090" w14:textId="60F7A702" w:rsidR="001F0EE4" w:rsidRPr="008D329B" w:rsidRDefault="00DC4889" w:rsidP="002456E0">
      <w:pPr>
        <w:pStyle w:val="PargrafodaLista"/>
        <w:numPr>
          <w:ilvl w:val="0"/>
          <w:numId w:val="15"/>
        </w:numPr>
        <w:spacing w:line="360" w:lineRule="auto"/>
        <w:ind w:left="567" w:right="-1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</w:t>
      </w:r>
      <w:r w:rsidR="003038C9">
        <w:rPr>
          <w:rFonts w:asciiTheme="minorHAnsi" w:hAnsiTheme="minorHAnsi" w:cstheme="minorHAnsi"/>
          <w:sz w:val="22"/>
          <w:szCs w:val="22"/>
        </w:rPr>
        <w:t>encomenda foi expedida por via postal (cf. contestação)</w:t>
      </w:r>
      <w:r w:rsidR="001F0EE4" w:rsidRPr="008D329B">
        <w:rPr>
          <w:rFonts w:asciiTheme="minorHAnsi" w:hAnsiTheme="minorHAnsi" w:cstheme="minorHAnsi"/>
          <w:sz w:val="22"/>
          <w:szCs w:val="22"/>
        </w:rPr>
        <w:t>;</w:t>
      </w:r>
    </w:p>
    <w:p w14:paraId="3C63815D" w14:textId="3E457E9F" w:rsidR="003038C9" w:rsidRDefault="003038C9" w:rsidP="002456E0">
      <w:pPr>
        <w:pStyle w:val="PargrafodaLista"/>
        <w:numPr>
          <w:ilvl w:val="0"/>
          <w:numId w:val="15"/>
        </w:numPr>
        <w:spacing w:line="360" w:lineRule="auto"/>
        <w:ind w:left="567" w:right="-1" w:hanging="283"/>
        <w:jc w:val="both"/>
        <w:rPr>
          <w:rFonts w:asciiTheme="minorHAnsi" w:hAnsiTheme="minorHAnsi" w:cstheme="minorHAnsi"/>
          <w:sz w:val="22"/>
          <w:szCs w:val="22"/>
        </w:rPr>
      </w:pPr>
      <w:r w:rsidRPr="003038C9">
        <w:rPr>
          <w:rFonts w:asciiTheme="minorHAnsi" w:hAnsiTheme="minorHAnsi" w:cstheme="minorHAnsi"/>
          <w:sz w:val="22"/>
          <w:szCs w:val="22"/>
        </w:rPr>
        <w:t xml:space="preserve">O transportador </w:t>
      </w:r>
      <w:r>
        <w:rPr>
          <w:rFonts w:asciiTheme="minorHAnsi" w:hAnsiTheme="minorHAnsi" w:cstheme="minorHAnsi"/>
          <w:sz w:val="22"/>
          <w:szCs w:val="22"/>
        </w:rPr>
        <w:t>que procedeu à entrega da televisão,</w:t>
      </w:r>
      <w:r w:rsidRPr="003038C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não </w:t>
      </w:r>
      <w:r w:rsidRPr="003038C9">
        <w:rPr>
          <w:rFonts w:asciiTheme="minorHAnsi" w:hAnsiTheme="minorHAnsi" w:cstheme="minorHAnsi"/>
          <w:sz w:val="22"/>
          <w:szCs w:val="22"/>
        </w:rPr>
        <w:t>conferi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3038C9">
        <w:rPr>
          <w:rFonts w:asciiTheme="minorHAnsi" w:hAnsiTheme="minorHAnsi" w:cstheme="minorHAnsi"/>
          <w:sz w:val="22"/>
          <w:szCs w:val="22"/>
        </w:rPr>
        <w:t xml:space="preserve"> qualquer oportunidade </w:t>
      </w:r>
      <w:r>
        <w:rPr>
          <w:rFonts w:asciiTheme="minorHAnsi" w:hAnsiTheme="minorHAnsi" w:cstheme="minorHAnsi"/>
          <w:sz w:val="22"/>
          <w:szCs w:val="22"/>
        </w:rPr>
        <w:t>ao Requerente de este desembalar</w:t>
      </w:r>
      <w:r w:rsidRPr="003038C9">
        <w:rPr>
          <w:rFonts w:asciiTheme="minorHAnsi" w:hAnsiTheme="minorHAnsi" w:cstheme="minorHAnsi"/>
          <w:sz w:val="22"/>
          <w:szCs w:val="22"/>
        </w:rPr>
        <w:t xml:space="preserve"> previamente </w:t>
      </w:r>
      <w:r>
        <w:rPr>
          <w:rFonts w:asciiTheme="minorHAnsi" w:hAnsiTheme="minorHAnsi" w:cstheme="minorHAnsi"/>
          <w:sz w:val="22"/>
          <w:szCs w:val="22"/>
        </w:rPr>
        <w:t xml:space="preserve">o </w:t>
      </w:r>
      <w:r w:rsidRPr="003038C9">
        <w:rPr>
          <w:rFonts w:asciiTheme="minorHAnsi" w:hAnsiTheme="minorHAnsi" w:cstheme="minorHAnsi"/>
          <w:sz w:val="22"/>
          <w:szCs w:val="22"/>
        </w:rPr>
        <w:t>produto</w:t>
      </w:r>
      <w:r>
        <w:rPr>
          <w:rFonts w:asciiTheme="minorHAnsi" w:hAnsiTheme="minorHAnsi" w:cstheme="minorHAnsi"/>
          <w:sz w:val="22"/>
          <w:szCs w:val="22"/>
        </w:rPr>
        <w:t xml:space="preserve"> e</w:t>
      </w:r>
      <w:r w:rsidRPr="003038C9">
        <w:rPr>
          <w:rFonts w:asciiTheme="minorHAnsi" w:hAnsiTheme="minorHAnsi" w:cstheme="minorHAnsi"/>
          <w:sz w:val="22"/>
          <w:szCs w:val="22"/>
        </w:rPr>
        <w:t xml:space="preserve"> test</w:t>
      </w:r>
      <w:r>
        <w:rPr>
          <w:rFonts w:asciiTheme="minorHAnsi" w:hAnsiTheme="minorHAnsi" w:cstheme="minorHAnsi"/>
          <w:sz w:val="22"/>
          <w:szCs w:val="22"/>
        </w:rPr>
        <w:t>á-lo (cf. declarações de parte);</w:t>
      </w:r>
    </w:p>
    <w:p w14:paraId="06830620" w14:textId="15446F2B" w:rsidR="00664096" w:rsidRPr="003038C9" w:rsidRDefault="00793FDC" w:rsidP="002456E0">
      <w:pPr>
        <w:pStyle w:val="PargrafodaLista"/>
        <w:numPr>
          <w:ilvl w:val="0"/>
          <w:numId w:val="15"/>
        </w:numPr>
        <w:spacing w:line="360" w:lineRule="auto"/>
        <w:ind w:left="567" w:right="-1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Alguns </w:t>
      </w:r>
      <w:r w:rsidR="00664096">
        <w:rPr>
          <w:rFonts w:asciiTheme="minorHAnsi" w:hAnsiTheme="minorHAnsi" w:cstheme="minorHAnsi"/>
          <w:sz w:val="22"/>
          <w:szCs w:val="22"/>
        </w:rPr>
        <w:t>dias após a entrega da televisão, o Requerente ao testar a mesma verificou que o ecrã ficou todo preto e apareceram dois riscos laterais no ecrã (cf. docs. a fls. 62);</w:t>
      </w:r>
    </w:p>
    <w:p w14:paraId="1B6A84DA" w14:textId="017C4488" w:rsidR="001F0EE4" w:rsidRDefault="001F0EE4" w:rsidP="002456E0">
      <w:pPr>
        <w:pStyle w:val="PargrafodaLista"/>
        <w:numPr>
          <w:ilvl w:val="0"/>
          <w:numId w:val="15"/>
        </w:numPr>
        <w:spacing w:line="360" w:lineRule="auto"/>
        <w:ind w:left="567" w:right="-1" w:hanging="283"/>
        <w:jc w:val="both"/>
        <w:rPr>
          <w:rFonts w:asciiTheme="minorHAnsi" w:hAnsiTheme="minorHAnsi" w:cstheme="minorHAnsi"/>
          <w:sz w:val="22"/>
          <w:szCs w:val="22"/>
        </w:rPr>
      </w:pPr>
      <w:r w:rsidRPr="008D329B">
        <w:rPr>
          <w:rFonts w:asciiTheme="minorHAnsi" w:hAnsiTheme="minorHAnsi" w:cstheme="minorHAnsi"/>
          <w:sz w:val="22"/>
          <w:szCs w:val="22"/>
        </w:rPr>
        <w:t xml:space="preserve">Resultou do diagnóstico </w:t>
      </w:r>
      <w:r w:rsidR="00664096">
        <w:rPr>
          <w:rFonts w:asciiTheme="minorHAnsi" w:hAnsiTheme="minorHAnsi" w:cstheme="minorHAnsi"/>
          <w:sz w:val="22"/>
          <w:szCs w:val="22"/>
        </w:rPr>
        <w:t xml:space="preserve">realizado à televisão que a mesma tem o </w:t>
      </w:r>
      <w:r w:rsidR="00664096" w:rsidRPr="00664096">
        <w:rPr>
          <w:rFonts w:asciiTheme="minorHAnsi" w:hAnsiTheme="minorHAnsi" w:cstheme="minorHAnsi"/>
          <w:sz w:val="22"/>
          <w:szCs w:val="22"/>
        </w:rPr>
        <w:t xml:space="preserve">painel OLED partido </w:t>
      </w:r>
      <w:r w:rsidRPr="008D329B">
        <w:rPr>
          <w:rFonts w:asciiTheme="minorHAnsi" w:hAnsiTheme="minorHAnsi" w:cstheme="minorHAnsi"/>
          <w:sz w:val="22"/>
          <w:szCs w:val="22"/>
        </w:rPr>
        <w:t xml:space="preserve">(cf. doc. a fls. </w:t>
      </w:r>
      <w:r w:rsidR="00664096">
        <w:rPr>
          <w:rFonts w:asciiTheme="minorHAnsi" w:hAnsiTheme="minorHAnsi" w:cstheme="minorHAnsi"/>
          <w:sz w:val="22"/>
          <w:szCs w:val="22"/>
        </w:rPr>
        <w:t>61</w:t>
      </w:r>
      <w:r w:rsidRPr="008D329B">
        <w:rPr>
          <w:rFonts w:asciiTheme="minorHAnsi" w:hAnsiTheme="minorHAnsi" w:cstheme="minorHAnsi"/>
          <w:sz w:val="22"/>
          <w:szCs w:val="22"/>
        </w:rPr>
        <w:t>)</w:t>
      </w:r>
      <w:r w:rsidR="00664096">
        <w:rPr>
          <w:rFonts w:asciiTheme="minorHAnsi" w:hAnsiTheme="minorHAnsi" w:cstheme="minorHAnsi"/>
          <w:sz w:val="22"/>
          <w:szCs w:val="22"/>
        </w:rPr>
        <w:t>;</w:t>
      </w:r>
    </w:p>
    <w:p w14:paraId="34B6EC8C" w14:textId="44B7D955" w:rsidR="00664096" w:rsidRDefault="00664096" w:rsidP="002456E0">
      <w:pPr>
        <w:pStyle w:val="PargrafodaLista"/>
        <w:numPr>
          <w:ilvl w:val="0"/>
          <w:numId w:val="15"/>
        </w:numPr>
        <w:spacing w:line="360" w:lineRule="auto"/>
        <w:ind w:left="567" w:right="-1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Tal desconformidade</w:t>
      </w:r>
      <w:r w:rsidR="00924EB9">
        <w:rPr>
          <w:rFonts w:asciiTheme="minorHAnsi" w:hAnsiTheme="minorHAnsi" w:cstheme="minorHAnsi"/>
          <w:sz w:val="22"/>
          <w:szCs w:val="22"/>
        </w:rPr>
        <w:t>,</w:t>
      </w:r>
      <w:r w:rsidR="005674CA">
        <w:rPr>
          <w:rFonts w:asciiTheme="minorHAnsi" w:hAnsiTheme="minorHAnsi" w:cstheme="minorHAnsi"/>
          <w:sz w:val="22"/>
          <w:szCs w:val="22"/>
        </w:rPr>
        <w:t xml:space="preserve"> é de tal forma grave que</w:t>
      </w:r>
      <w:r>
        <w:rPr>
          <w:rFonts w:asciiTheme="minorHAnsi" w:hAnsiTheme="minorHAnsi" w:cstheme="minorHAnsi"/>
          <w:sz w:val="22"/>
          <w:szCs w:val="22"/>
        </w:rPr>
        <w:t xml:space="preserve"> impede a utilização do produto adquirido (cf. doc. a fls. 62).</w:t>
      </w:r>
    </w:p>
    <w:p w14:paraId="01398F8C" w14:textId="77777777" w:rsidR="00ED431F" w:rsidRPr="00B85095" w:rsidRDefault="00ED431F" w:rsidP="00ED431F">
      <w:pPr>
        <w:pStyle w:val="PargrafodaLista"/>
        <w:spacing w:line="360" w:lineRule="auto"/>
        <w:ind w:left="284" w:right="-1"/>
        <w:jc w:val="both"/>
        <w:rPr>
          <w:rFonts w:asciiTheme="minorHAnsi" w:hAnsiTheme="minorHAnsi" w:cstheme="minorHAnsi"/>
          <w:sz w:val="8"/>
          <w:szCs w:val="8"/>
        </w:rPr>
      </w:pPr>
    </w:p>
    <w:p w14:paraId="60776A46" w14:textId="19CD44DB" w:rsidR="001F0EE4" w:rsidRPr="008D329B" w:rsidRDefault="005E6F50" w:rsidP="002250E7">
      <w:pPr>
        <w:pStyle w:val="PargrafodaLista"/>
        <w:spacing w:line="360" w:lineRule="auto"/>
        <w:ind w:left="0" w:right="-1" w:firstLine="28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5</w:t>
      </w:r>
      <w:r w:rsidR="001F0EE4" w:rsidRPr="008D329B">
        <w:rPr>
          <w:rFonts w:asciiTheme="minorHAnsi" w:hAnsiTheme="minorHAnsi" w:cstheme="minorHAnsi"/>
          <w:b/>
          <w:sz w:val="22"/>
          <w:szCs w:val="22"/>
        </w:rPr>
        <w:t>.2. Factos Não Provados</w:t>
      </w:r>
    </w:p>
    <w:p w14:paraId="6034D96B" w14:textId="14A0935B" w:rsidR="001F0EE4" w:rsidRPr="008D329B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</w:rPr>
      </w:pPr>
      <w:r w:rsidRPr="008D329B">
        <w:rPr>
          <w:rFonts w:asciiTheme="minorHAnsi" w:hAnsiTheme="minorHAnsi" w:cstheme="minorHAnsi"/>
        </w:rPr>
        <w:t xml:space="preserve">Da discussão da causa, </w:t>
      </w:r>
      <w:r w:rsidR="00CC3677" w:rsidRPr="008D329B">
        <w:rPr>
          <w:rFonts w:asciiTheme="minorHAnsi" w:hAnsiTheme="minorHAnsi" w:cstheme="minorHAnsi"/>
        </w:rPr>
        <w:t xml:space="preserve">com interesse para a demanda, </w:t>
      </w:r>
      <w:r w:rsidRPr="008D329B">
        <w:rPr>
          <w:rFonts w:asciiTheme="minorHAnsi" w:hAnsiTheme="minorHAnsi" w:cstheme="minorHAnsi"/>
        </w:rPr>
        <w:t>result</w:t>
      </w:r>
      <w:r w:rsidR="00CC3677">
        <w:rPr>
          <w:rFonts w:asciiTheme="minorHAnsi" w:hAnsiTheme="minorHAnsi" w:cstheme="minorHAnsi"/>
        </w:rPr>
        <w:t>ou</w:t>
      </w:r>
      <w:r w:rsidRPr="008D329B">
        <w:rPr>
          <w:rFonts w:asciiTheme="minorHAnsi" w:hAnsiTheme="minorHAnsi" w:cstheme="minorHAnsi"/>
        </w:rPr>
        <w:t xml:space="preserve"> como não provado o seguinte facto:</w:t>
      </w:r>
    </w:p>
    <w:p w14:paraId="6D58926B" w14:textId="1C8BFB66" w:rsidR="00ED431F" w:rsidRPr="00413207" w:rsidRDefault="00413207" w:rsidP="007B3B94">
      <w:pPr>
        <w:pStyle w:val="PargrafodaLista"/>
        <w:numPr>
          <w:ilvl w:val="0"/>
          <w:numId w:val="55"/>
        </w:numPr>
        <w:spacing w:line="360" w:lineRule="auto"/>
        <w:ind w:right="-1"/>
        <w:jc w:val="both"/>
        <w:rPr>
          <w:rFonts w:asciiTheme="minorHAnsi" w:hAnsiTheme="minorHAnsi" w:cstheme="minorHAnsi"/>
          <w:sz w:val="8"/>
          <w:szCs w:val="8"/>
        </w:rPr>
      </w:pPr>
      <w:r w:rsidRPr="00413207">
        <w:rPr>
          <w:rFonts w:asciiTheme="minorHAnsi" w:hAnsiTheme="minorHAnsi" w:cstheme="minorHAnsi"/>
          <w:sz w:val="22"/>
          <w:szCs w:val="22"/>
        </w:rPr>
        <w:t>No ato da entrega da televisão o Requerente declarou expressamente não pretender que o equipamento fosse desembalado ou instalado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58B73D1" w14:textId="77777777" w:rsidR="00413207" w:rsidRPr="00413207" w:rsidRDefault="00413207" w:rsidP="00413207">
      <w:pPr>
        <w:pStyle w:val="PargrafodaLista"/>
        <w:spacing w:line="360" w:lineRule="auto"/>
        <w:ind w:right="-1"/>
        <w:jc w:val="both"/>
        <w:rPr>
          <w:rFonts w:asciiTheme="minorHAnsi" w:hAnsiTheme="minorHAnsi" w:cstheme="minorHAnsi"/>
          <w:sz w:val="8"/>
          <w:szCs w:val="8"/>
        </w:rPr>
      </w:pPr>
    </w:p>
    <w:p w14:paraId="33C2E8D5" w14:textId="46045C52" w:rsidR="001F0EE4" w:rsidRPr="008D329B" w:rsidRDefault="005E6F50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6</w:t>
      </w:r>
      <w:r w:rsidR="001F0EE4" w:rsidRPr="008D329B">
        <w:rPr>
          <w:rFonts w:asciiTheme="minorHAnsi" w:hAnsiTheme="minorHAnsi" w:cstheme="minorHAnsi"/>
          <w:b/>
        </w:rPr>
        <w:t>. MOTIVAÇÃO</w:t>
      </w:r>
    </w:p>
    <w:p w14:paraId="14371C27" w14:textId="0C6C0330" w:rsidR="00CC3677" w:rsidRDefault="00CC3677" w:rsidP="00CC3677">
      <w:pPr>
        <w:spacing w:after="0" w:line="360" w:lineRule="auto"/>
        <w:ind w:right="283" w:firstLine="284"/>
        <w:jc w:val="both"/>
      </w:pPr>
      <w:r>
        <w:t xml:space="preserve">O Tribunal fundou a sua convicção no conjunto da prova produzida, articulando a prova pessoal produzida entre si, com a prova documental apresentada nos autos, atendendo, assim, à consulta e análise crítica dos documentos juntos pelas partes, tendo em atenção, também, as regras de distribuição do ónus da prova resultantes do disposto no </w:t>
      </w:r>
      <w:proofErr w:type="spellStart"/>
      <w:r>
        <w:t>art</w:t>
      </w:r>
      <w:proofErr w:type="spellEnd"/>
      <w:r>
        <w:t xml:space="preserve">. 342.º, Código Civil, assim como a princípio decorrente do disposto no </w:t>
      </w:r>
      <w:proofErr w:type="spellStart"/>
      <w:r>
        <w:t>art</w:t>
      </w:r>
      <w:proofErr w:type="spellEnd"/>
      <w:r>
        <w:t>. 414.º, do Código de Processo Civil. O Requerente prestou declarações de parte em Audiência de Julgamento, das quais se realça o seguinte:</w:t>
      </w:r>
    </w:p>
    <w:p w14:paraId="008A4BB3" w14:textId="20F99213" w:rsidR="001F0EE4" w:rsidRPr="008D329B" w:rsidRDefault="00CD25DD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lastRenderedPageBreak/>
        <w:t>A.</w:t>
      </w:r>
      <w:r w:rsidR="001F0EE4" w:rsidRPr="008D329B">
        <w:rPr>
          <w:rFonts w:asciiTheme="minorHAnsi" w:hAnsiTheme="minorHAnsi" w:cstheme="minorHAnsi"/>
          <w:b/>
          <w:bCs/>
        </w:rPr>
        <w:t xml:space="preserve"> </w:t>
      </w:r>
      <w:r w:rsidR="001F0EE4" w:rsidRPr="008D329B">
        <w:rPr>
          <w:rFonts w:asciiTheme="minorHAnsi" w:hAnsiTheme="minorHAnsi" w:cstheme="minorHAnsi"/>
        </w:rPr>
        <w:t xml:space="preserve">(Requerente), em declarações de parte, no geral confirmou os factos vertidos na Reclamação Inicial, referindo em especial que </w:t>
      </w:r>
      <w:r w:rsidR="00301FCE">
        <w:rPr>
          <w:rFonts w:asciiTheme="minorHAnsi" w:hAnsiTheme="minorHAnsi" w:cstheme="minorHAnsi"/>
        </w:rPr>
        <w:t>o transportador que procedeu à entrega da televisão levou-a sozinho e como estava com muita pressa, deixou a televisão, indo embora logo de seguida</w:t>
      </w:r>
      <w:r w:rsidR="00C35FB1">
        <w:rPr>
          <w:rFonts w:asciiTheme="minorHAnsi" w:hAnsiTheme="minorHAnsi" w:cstheme="minorHAnsi"/>
        </w:rPr>
        <w:t>, s</w:t>
      </w:r>
      <w:r w:rsidR="00301FCE">
        <w:rPr>
          <w:rFonts w:asciiTheme="minorHAnsi" w:hAnsiTheme="minorHAnsi" w:cstheme="minorHAnsi"/>
        </w:rPr>
        <w:t xml:space="preserve">em </w:t>
      </w:r>
      <w:r w:rsidR="00C35FB1">
        <w:rPr>
          <w:rFonts w:asciiTheme="minorHAnsi" w:hAnsiTheme="minorHAnsi" w:cstheme="minorHAnsi"/>
        </w:rPr>
        <w:t xml:space="preserve">conferir </w:t>
      </w:r>
      <w:r w:rsidR="00301FCE">
        <w:rPr>
          <w:rFonts w:asciiTheme="minorHAnsi" w:hAnsiTheme="minorHAnsi" w:cstheme="minorHAnsi"/>
        </w:rPr>
        <w:t>qualquer oportunidade de abrir previamente a caixa e testar o produto.</w:t>
      </w:r>
      <w:r w:rsidR="00C35FB1">
        <w:rPr>
          <w:rFonts w:asciiTheme="minorHAnsi" w:hAnsiTheme="minorHAnsi" w:cstheme="minorHAnsi"/>
        </w:rPr>
        <w:t xml:space="preserve"> </w:t>
      </w:r>
      <w:r w:rsidR="005C73FF">
        <w:rPr>
          <w:rFonts w:asciiTheme="minorHAnsi" w:hAnsiTheme="minorHAnsi" w:cstheme="minorHAnsi"/>
        </w:rPr>
        <w:t>Referiu também que no ato</w:t>
      </w:r>
      <w:r w:rsidR="00C35FB1">
        <w:rPr>
          <w:rFonts w:asciiTheme="minorHAnsi" w:hAnsiTheme="minorHAnsi" w:cstheme="minorHAnsi"/>
        </w:rPr>
        <w:t xml:space="preserve"> da entrega não assinou qualquer guia</w:t>
      </w:r>
      <w:r w:rsidR="00793FDC">
        <w:rPr>
          <w:rFonts w:asciiTheme="minorHAnsi" w:hAnsiTheme="minorHAnsi" w:cstheme="minorHAnsi"/>
        </w:rPr>
        <w:t xml:space="preserve"> de transporte</w:t>
      </w:r>
      <w:r w:rsidR="00C35FB1">
        <w:rPr>
          <w:rFonts w:asciiTheme="minorHAnsi" w:hAnsiTheme="minorHAnsi" w:cstheme="minorHAnsi"/>
        </w:rPr>
        <w:t xml:space="preserve"> ou documento</w:t>
      </w:r>
      <w:r w:rsidR="00793FDC">
        <w:rPr>
          <w:rFonts w:asciiTheme="minorHAnsi" w:hAnsiTheme="minorHAnsi" w:cstheme="minorHAnsi"/>
        </w:rPr>
        <w:t xml:space="preserve"> comprovativo de entrega</w:t>
      </w:r>
      <w:r w:rsidR="00C35FB1">
        <w:rPr>
          <w:rFonts w:asciiTheme="minorHAnsi" w:hAnsiTheme="minorHAnsi" w:cstheme="minorHAnsi"/>
        </w:rPr>
        <w:t xml:space="preserve">. </w:t>
      </w:r>
      <w:r w:rsidR="005C73FF">
        <w:rPr>
          <w:rFonts w:asciiTheme="minorHAnsi" w:hAnsiTheme="minorHAnsi" w:cstheme="minorHAnsi"/>
        </w:rPr>
        <w:t xml:space="preserve">Aquando do </w:t>
      </w:r>
      <w:proofErr w:type="spellStart"/>
      <w:r w:rsidR="005C73FF">
        <w:rPr>
          <w:rFonts w:asciiTheme="minorHAnsi" w:hAnsiTheme="minorHAnsi" w:cstheme="minorHAnsi"/>
        </w:rPr>
        <w:t>desembalamento</w:t>
      </w:r>
      <w:proofErr w:type="spellEnd"/>
      <w:r w:rsidR="005C73FF">
        <w:rPr>
          <w:rFonts w:asciiTheme="minorHAnsi" w:hAnsiTheme="minorHAnsi" w:cstheme="minorHAnsi"/>
        </w:rPr>
        <w:t xml:space="preserve"> e montagem da televisão, esta funcionou por cerca de 2 minutos, momento em que o ecrã ficou todo preto e apareceram uns riscos verticais. </w:t>
      </w:r>
      <w:r w:rsidR="00B85095">
        <w:rPr>
          <w:rFonts w:asciiTheme="minorHAnsi" w:hAnsiTheme="minorHAnsi" w:cstheme="minorHAnsi"/>
        </w:rPr>
        <w:t>Mais referiu, que ficou s</w:t>
      </w:r>
      <w:r w:rsidR="005C73FF">
        <w:rPr>
          <w:rFonts w:asciiTheme="minorHAnsi" w:hAnsiTheme="minorHAnsi" w:cstheme="minorHAnsi"/>
        </w:rPr>
        <w:t>urpreendido, porque não é visível qualquer dano físico ou estético, tanto na carcaça da televisão, como no ecrã.</w:t>
      </w:r>
    </w:p>
    <w:p w14:paraId="5486D04B" w14:textId="03B9E633" w:rsidR="001F0EE4" w:rsidRPr="008D329B" w:rsidRDefault="005E6F50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7</w:t>
      </w:r>
      <w:r w:rsidR="001F0EE4" w:rsidRPr="008D329B">
        <w:rPr>
          <w:rFonts w:asciiTheme="minorHAnsi" w:hAnsiTheme="minorHAnsi" w:cstheme="minorHAnsi"/>
          <w:b/>
        </w:rPr>
        <w:t>. DO DIREITO</w:t>
      </w:r>
    </w:p>
    <w:p w14:paraId="7AB97A87" w14:textId="5671E5CC" w:rsidR="0000333E" w:rsidRDefault="001F0EE4" w:rsidP="002250E7">
      <w:pPr>
        <w:spacing w:line="360" w:lineRule="auto"/>
        <w:ind w:right="-1" w:firstLine="284"/>
        <w:jc w:val="both"/>
      </w:pPr>
      <w:r w:rsidRPr="008D329B">
        <w:rPr>
          <w:rFonts w:asciiTheme="minorHAnsi" w:hAnsiTheme="minorHAnsi" w:cstheme="minorHAnsi"/>
        </w:rPr>
        <w:t>Tal como resulta da prova carreada para os autos</w:t>
      </w:r>
      <w:r w:rsidR="00B85095">
        <w:rPr>
          <w:rFonts w:asciiTheme="minorHAnsi" w:hAnsiTheme="minorHAnsi" w:cstheme="minorHAnsi"/>
        </w:rPr>
        <w:t>,</w:t>
      </w:r>
      <w:r w:rsidRPr="008D329B">
        <w:rPr>
          <w:rFonts w:asciiTheme="minorHAnsi" w:hAnsiTheme="minorHAnsi" w:cstheme="minorHAnsi"/>
        </w:rPr>
        <w:t xml:space="preserve"> entre o Requerente e a Requerida foi celebrado um contrato de compra e venda de </w:t>
      </w:r>
      <w:r w:rsidR="00584136">
        <w:rPr>
          <w:rFonts w:asciiTheme="minorHAnsi" w:hAnsiTheme="minorHAnsi" w:cstheme="minorHAnsi"/>
        </w:rPr>
        <w:t xml:space="preserve">uma televisão da marca </w:t>
      </w:r>
      <w:r w:rsidR="00584136">
        <w:rPr>
          <w:rFonts w:asciiTheme="minorHAnsi" w:hAnsiTheme="minorHAnsi" w:cstheme="minorHAnsi"/>
          <w:i/>
          <w:iCs/>
        </w:rPr>
        <w:t>“</w:t>
      </w:r>
      <w:r w:rsidR="00CD25DD">
        <w:rPr>
          <w:rFonts w:asciiTheme="minorHAnsi" w:hAnsiTheme="minorHAnsi" w:cstheme="minorHAnsi"/>
          <w:i/>
          <w:iCs/>
        </w:rPr>
        <w:t>C.</w:t>
      </w:r>
      <w:r w:rsidR="00584136">
        <w:rPr>
          <w:rFonts w:asciiTheme="minorHAnsi" w:hAnsiTheme="minorHAnsi" w:cstheme="minorHAnsi"/>
          <w:i/>
          <w:iCs/>
        </w:rPr>
        <w:t xml:space="preserve">”, </w:t>
      </w:r>
      <w:r w:rsidRPr="008D329B">
        <w:rPr>
          <w:rFonts w:asciiTheme="minorHAnsi" w:hAnsiTheme="minorHAnsi" w:cstheme="minorHAnsi"/>
        </w:rPr>
        <w:t xml:space="preserve">pelo valor de </w:t>
      </w:r>
      <w:r w:rsidR="00584136" w:rsidRPr="00B77AB5">
        <w:rPr>
          <w:rFonts w:asciiTheme="minorHAnsi" w:hAnsiTheme="minorHAnsi" w:cstheme="minorHAnsi"/>
        </w:rPr>
        <w:t xml:space="preserve">€ </w:t>
      </w:r>
      <w:r w:rsidR="00584136">
        <w:rPr>
          <w:rFonts w:asciiTheme="minorHAnsi" w:hAnsiTheme="minorHAnsi" w:cstheme="minorHAnsi"/>
        </w:rPr>
        <w:t>1.788,61</w:t>
      </w:r>
      <w:r w:rsidR="00584136" w:rsidRPr="00B77AB5">
        <w:rPr>
          <w:rFonts w:asciiTheme="minorHAnsi" w:hAnsiTheme="minorHAnsi" w:cstheme="minorHAnsi"/>
        </w:rPr>
        <w:t xml:space="preserve"> (</w:t>
      </w:r>
      <w:r w:rsidR="00584136">
        <w:rPr>
          <w:rFonts w:asciiTheme="minorHAnsi" w:hAnsiTheme="minorHAnsi" w:cstheme="minorHAnsi"/>
        </w:rPr>
        <w:t xml:space="preserve">mil setecentos e oitenta e oito </w:t>
      </w:r>
      <w:r w:rsidR="00584136" w:rsidRPr="00B77AB5">
        <w:rPr>
          <w:rFonts w:asciiTheme="minorHAnsi" w:hAnsiTheme="minorHAnsi" w:cstheme="minorHAnsi"/>
        </w:rPr>
        <w:t>euros</w:t>
      </w:r>
      <w:r w:rsidR="00584136">
        <w:rPr>
          <w:rFonts w:asciiTheme="minorHAnsi" w:hAnsiTheme="minorHAnsi" w:cstheme="minorHAnsi"/>
        </w:rPr>
        <w:t xml:space="preserve"> e sessenta e um cêntimos</w:t>
      </w:r>
      <w:r w:rsidR="00584136" w:rsidRPr="00B77AB5">
        <w:rPr>
          <w:rFonts w:asciiTheme="minorHAnsi" w:hAnsiTheme="minorHAnsi" w:cstheme="minorHAnsi"/>
        </w:rPr>
        <w:t>)</w:t>
      </w:r>
      <w:r w:rsidRPr="008D329B">
        <w:rPr>
          <w:rFonts w:asciiTheme="minorHAnsi" w:hAnsiTheme="minorHAnsi" w:cstheme="minorHAnsi"/>
        </w:rPr>
        <w:t xml:space="preserve">. </w:t>
      </w:r>
      <w:r w:rsidR="0000333E" w:rsidRPr="0000333E">
        <w:t>Este contrato configura uma relação de consumo e o atual litígio diz respeito a um conflito de consumo, porquanto o referido contrato foi celebrado entre um consumidor que utiliza o bem para fins pessoais, alheios à sua atividade comercial e um profissional no exercício da sua atividade e com vista à obtenção de lucro (</w:t>
      </w:r>
      <w:proofErr w:type="spellStart"/>
      <w:r w:rsidR="0000333E" w:rsidRPr="0000333E">
        <w:t>art</w:t>
      </w:r>
      <w:proofErr w:type="spellEnd"/>
      <w:r w:rsidR="0000333E" w:rsidRPr="0000333E">
        <w:t>. 2.º, n. 1, da Lei n.º 24/96, de 31 de julho – Lei de Defesa do Consumidor). Encontrando-se assente nos presentes autos que estamos perante uma venda de bens de consumo, o consumidor, na situação em apreço, para além de beneficiar da proteção conferida pela Lei de Defesa do Consumidor (Lei nº 24/96, de 31 de julho), encontrar-se-á ainda abrangido pelo regime da venda de bens de consumo constante DL n.º 84/2021, de 18 de outubro. No âmbito do diploma em apreço, existem requisitos subjetivos (</w:t>
      </w:r>
      <w:proofErr w:type="spellStart"/>
      <w:r w:rsidR="0000333E" w:rsidRPr="0000333E">
        <w:t>art</w:t>
      </w:r>
      <w:proofErr w:type="spellEnd"/>
      <w:r w:rsidR="0000333E" w:rsidRPr="0000333E">
        <w:t>. 6.º) e objetivos (</w:t>
      </w:r>
      <w:proofErr w:type="spellStart"/>
      <w:r w:rsidR="0000333E" w:rsidRPr="0000333E">
        <w:t>art</w:t>
      </w:r>
      <w:proofErr w:type="spellEnd"/>
      <w:r w:rsidR="0000333E" w:rsidRPr="0000333E">
        <w:t xml:space="preserve">. 7.º) de conformidade dos bens. Para análise da situação </w:t>
      </w:r>
      <w:proofErr w:type="spellStart"/>
      <w:r w:rsidR="0000333E" w:rsidRPr="0000333E">
        <w:t>sub</w:t>
      </w:r>
      <w:proofErr w:type="spellEnd"/>
      <w:r w:rsidR="0000333E" w:rsidRPr="0000333E">
        <w:t xml:space="preserve"> </w:t>
      </w:r>
      <w:proofErr w:type="spellStart"/>
      <w:r w:rsidR="0000333E" w:rsidRPr="0000333E">
        <w:t>judice</w:t>
      </w:r>
      <w:proofErr w:type="spellEnd"/>
      <w:r w:rsidR="0000333E" w:rsidRPr="0000333E">
        <w:t xml:space="preserve">, destaca-se o </w:t>
      </w:r>
      <w:proofErr w:type="spellStart"/>
      <w:r w:rsidR="0000333E" w:rsidRPr="0000333E">
        <w:t>art</w:t>
      </w:r>
      <w:proofErr w:type="spellEnd"/>
      <w:r w:rsidR="0000333E" w:rsidRPr="0000333E">
        <w:t xml:space="preserve">. 7.º, al. a), o qual refere que os bens objeto do contrato de compra e venda para consumo devem </w:t>
      </w:r>
      <w:r w:rsidR="0000333E" w:rsidRPr="0000333E">
        <w:rPr>
          <w:i/>
          <w:iCs/>
        </w:rPr>
        <w:t>“ser adequados ao uso a que os bens da mesma natureza se destinam”.</w:t>
      </w:r>
      <w:r w:rsidR="0000333E" w:rsidRPr="0000333E">
        <w:t xml:space="preserve"> E ainda, o disposto na alínea d) do mesmo preceito legal: </w:t>
      </w:r>
      <w:r w:rsidR="0000333E" w:rsidRPr="0000333E">
        <w:rPr>
          <w:i/>
          <w:iCs/>
        </w:rPr>
        <w:t>“Corresponder à quantidade e possuir as qualidades e outras características, inclusive no que respeita à durabilidade, funcionalidade, compatibilidade e segurança, habituais e expectáveis nos bens do mesmo tipo considerando, designadamente, a sua natureza e qualquer declaração pública feita pelo profissional, ou em nome deste, ou por outras pessoas em fases anteriores da cadeia de negócio, incluindo o produtor, nomeadamente na publicidade ou na rotulagem</w:t>
      </w:r>
      <w:r w:rsidR="0000333E" w:rsidRPr="00EA4709">
        <w:rPr>
          <w:i/>
          <w:iCs/>
        </w:rPr>
        <w:t xml:space="preserve">.” </w:t>
      </w:r>
    </w:p>
    <w:p w14:paraId="1B5077E2" w14:textId="60452FE2" w:rsidR="001F0EE4" w:rsidRPr="008D329B" w:rsidRDefault="009017B7" w:rsidP="002250E7">
      <w:pPr>
        <w:spacing w:line="360" w:lineRule="auto"/>
        <w:ind w:right="-1" w:firstLine="284"/>
        <w:jc w:val="both"/>
      </w:pPr>
      <w:r>
        <w:t>Isto posto, o</w:t>
      </w:r>
      <w:r w:rsidR="0000333E">
        <w:t xml:space="preserve"> profissional (</w:t>
      </w:r>
      <w:r w:rsidR="0000333E" w:rsidRPr="0000333E">
        <w:rPr>
          <w:i/>
          <w:iCs/>
        </w:rPr>
        <w:t xml:space="preserve">in </w:t>
      </w:r>
      <w:proofErr w:type="spellStart"/>
      <w:proofErr w:type="gramStart"/>
      <w:r w:rsidR="0000333E" w:rsidRPr="0000333E">
        <w:rPr>
          <w:i/>
          <w:iCs/>
        </w:rPr>
        <w:t>casu</w:t>
      </w:r>
      <w:proofErr w:type="spellEnd"/>
      <w:r w:rsidR="0000333E">
        <w:t xml:space="preserve"> Requerida</w:t>
      </w:r>
      <w:proofErr w:type="gramEnd"/>
      <w:r w:rsidR="0000333E">
        <w:t>) responde pela falta de conformidade que exista no bem (nos termos do n.º 1, do artigo 13.º, do DL n.º 84/2021, de 18 de outubro</w:t>
      </w:r>
      <w:r w:rsidR="00B85095">
        <w:t>)</w:t>
      </w:r>
      <w:r w:rsidR="0000333E">
        <w:t>, já que os defeitos se manifestaram antes de decorridos três anos após a venda, conferindo a lei uma presunção, nos primeiros dois anos a contar da data da entrega do bem, de que tal desconformidade existia já na data em que o bem foi entregue ao consumidor)</w:t>
      </w:r>
      <w:r w:rsidR="0000333E" w:rsidRPr="0000333E">
        <w:t>.</w:t>
      </w:r>
      <w:r w:rsidR="004D7EB7">
        <w:t xml:space="preserve"> </w:t>
      </w:r>
      <w:r>
        <w:t>Acresce que, c</w:t>
      </w:r>
      <w:r w:rsidR="001F0EE4" w:rsidRPr="008D329B">
        <w:t xml:space="preserve">omo tais desconformidades se manifestaram </w:t>
      </w:r>
      <w:r w:rsidR="004954B4">
        <w:t>dentro d</w:t>
      </w:r>
      <w:r w:rsidR="001F0EE4" w:rsidRPr="008D329B">
        <w:t xml:space="preserve">o prazo de 30 dias após a entrega dos mesmos, </w:t>
      </w:r>
      <w:r w:rsidR="004954B4">
        <w:t xml:space="preserve">o Requerente </w:t>
      </w:r>
      <w:r w:rsidR="001F0EE4" w:rsidRPr="008D329B">
        <w:t xml:space="preserve">exige a </w:t>
      </w:r>
      <w:r w:rsidR="004954B4">
        <w:t>resolução do contrato de compra e venda, ao abrigo do direito de rejeição.</w:t>
      </w:r>
    </w:p>
    <w:p w14:paraId="7913C887" w14:textId="77777777" w:rsidR="001F0EE4" w:rsidRPr="008D329B" w:rsidRDefault="001F0EE4" w:rsidP="002250E7">
      <w:pPr>
        <w:spacing w:line="360" w:lineRule="auto"/>
        <w:ind w:right="-1" w:firstLine="284"/>
        <w:jc w:val="both"/>
      </w:pPr>
      <w:r w:rsidRPr="008D329B">
        <w:lastRenderedPageBreak/>
        <w:t>Vejamos,</w:t>
      </w:r>
    </w:p>
    <w:p w14:paraId="3164F7C7" w14:textId="02F93455" w:rsidR="004954B4" w:rsidRPr="004954B4" w:rsidRDefault="001F0EE4" w:rsidP="002250E7">
      <w:pPr>
        <w:pStyle w:val="Textodenotaderodap"/>
        <w:spacing w:line="360" w:lineRule="auto"/>
        <w:ind w:right="-1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4954B4">
        <w:rPr>
          <w:rFonts w:asciiTheme="minorHAnsi" w:hAnsiTheme="minorHAnsi" w:cstheme="minorHAnsi"/>
          <w:sz w:val="22"/>
          <w:szCs w:val="22"/>
        </w:rPr>
        <w:t>É verdade que</w:t>
      </w:r>
      <w:r w:rsidR="005D0E2D">
        <w:rPr>
          <w:rFonts w:asciiTheme="minorHAnsi" w:hAnsiTheme="minorHAnsi" w:cstheme="minorHAnsi"/>
          <w:sz w:val="22"/>
          <w:szCs w:val="22"/>
        </w:rPr>
        <w:t>,</w:t>
      </w:r>
      <w:r w:rsidRPr="004954B4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4954B4">
        <w:rPr>
          <w:rFonts w:asciiTheme="minorHAnsi" w:hAnsiTheme="minorHAnsi" w:cstheme="minorHAnsi"/>
          <w:sz w:val="22"/>
          <w:szCs w:val="22"/>
        </w:rPr>
        <w:t>art</w:t>
      </w:r>
      <w:proofErr w:type="spellEnd"/>
      <w:r w:rsidRPr="004954B4">
        <w:rPr>
          <w:rFonts w:asciiTheme="minorHAnsi" w:hAnsiTheme="minorHAnsi" w:cstheme="minorHAnsi"/>
          <w:sz w:val="22"/>
          <w:szCs w:val="22"/>
        </w:rPr>
        <w:t>. 16.º</w:t>
      </w:r>
      <w:r w:rsidR="004954B4">
        <w:rPr>
          <w:rFonts w:asciiTheme="minorHAnsi" w:hAnsiTheme="minorHAnsi" w:cstheme="minorHAnsi"/>
          <w:sz w:val="22"/>
          <w:szCs w:val="22"/>
        </w:rPr>
        <w:t>,</w:t>
      </w:r>
      <w:r w:rsidRPr="004954B4">
        <w:rPr>
          <w:rFonts w:asciiTheme="minorHAnsi" w:hAnsiTheme="minorHAnsi" w:cstheme="minorHAnsi"/>
          <w:sz w:val="22"/>
          <w:szCs w:val="22"/>
        </w:rPr>
        <w:t xml:space="preserve"> do D</w:t>
      </w:r>
      <w:r w:rsidR="004954B4">
        <w:rPr>
          <w:rFonts w:asciiTheme="minorHAnsi" w:hAnsiTheme="minorHAnsi" w:cstheme="minorHAnsi"/>
          <w:sz w:val="22"/>
          <w:szCs w:val="22"/>
        </w:rPr>
        <w:t xml:space="preserve">L. </w:t>
      </w:r>
      <w:r w:rsidRPr="004954B4">
        <w:rPr>
          <w:rFonts w:asciiTheme="minorHAnsi" w:hAnsiTheme="minorHAnsi" w:cstheme="minorHAnsi"/>
          <w:sz w:val="22"/>
          <w:szCs w:val="22"/>
        </w:rPr>
        <w:t>n.º 84/2021, de 18 de outubro, contempla aquilo que o legislador apelidou de direito de rejeição</w:t>
      </w:r>
      <w:r w:rsidR="004954B4">
        <w:rPr>
          <w:rFonts w:asciiTheme="minorHAnsi" w:hAnsiTheme="minorHAnsi" w:cstheme="minorHAnsi"/>
          <w:sz w:val="22"/>
          <w:szCs w:val="22"/>
        </w:rPr>
        <w:t xml:space="preserve">. </w:t>
      </w:r>
      <w:r w:rsidR="004954B4" w:rsidRPr="004954B4">
        <w:rPr>
          <w:rFonts w:asciiTheme="minorHAnsi" w:hAnsiTheme="minorHAnsi" w:cstheme="minorHAnsi"/>
          <w:sz w:val="22"/>
          <w:szCs w:val="22"/>
        </w:rPr>
        <w:t>Veja-se a este propósito, SANDRA PASSINHAS</w:t>
      </w:r>
      <w:r w:rsidR="004954B4">
        <w:rPr>
          <w:rStyle w:val="Refdenotaderodap"/>
          <w:rFonts w:asciiTheme="minorHAnsi" w:hAnsiTheme="minorHAnsi" w:cstheme="minorHAnsi"/>
          <w:sz w:val="22"/>
          <w:szCs w:val="22"/>
        </w:rPr>
        <w:footnoteReference w:id="1"/>
      </w:r>
      <w:r w:rsidR="004954B4" w:rsidRPr="004954B4">
        <w:rPr>
          <w:rFonts w:asciiTheme="minorHAnsi" w:hAnsiTheme="minorHAnsi" w:cstheme="minorHAnsi"/>
          <w:sz w:val="22"/>
          <w:szCs w:val="22"/>
        </w:rPr>
        <w:t>,</w:t>
      </w:r>
      <w:r w:rsidR="004954B4" w:rsidRPr="004954B4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4954B4">
        <w:rPr>
          <w:rFonts w:asciiTheme="minorHAnsi" w:hAnsiTheme="minorHAnsi" w:cstheme="minorHAnsi"/>
          <w:sz w:val="22"/>
          <w:szCs w:val="22"/>
        </w:rPr>
        <w:t>que</w:t>
      </w:r>
      <w:r w:rsidR="004954B4" w:rsidRPr="004954B4">
        <w:rPr>
          <w:rFonts w:asciiTheme="minorHAnsi" w:hAnsiTheme="minorHAnsi" w:cstheme="minorHAnsi"/>
          <w:sz w:val="22"/>
          <w:szCs w:val="22"/>
        </w:rPr>
        <w:t xml:space="preserve"> refere: “</w:t>
      </w:r>
      <w:r w:rsidR="004954B4" w:rsidRPr="004954B4">
        <w:rPr>
          <w:rFonts w:asciiTheme="minorHAnsi" w:hAnsiTheme="minorHAnsi" w:cstheme="minorHAnsi"/>
          <w:i/>
          <w:iCs/>
          <w:sz w:val="22"/>
          <w:szCs w:val="22"/>
        </w:rPr>
        <w:t>Tendo sido celebrado o contrato e entregue o bem ao comprador, nos casos em que se verifique uma falta de conformidade (…) e que se manifeste no prazo de 30 dias após a entrega do bem, o consumidor pode solicitar a imediata substituição do bem ou a resolução do contrato. O legislador chamou a esta faculdade “direito de rejeição”, no artigo 16.º, claramente inspirada na figura anglo-saxónica “</w:t>
      </w:r>
      <w:proofErr w:type="spellStart"/>
      <w:r w:rsidR="004954B4" w:rsidRPr="004954B4">
        <w:rPr>
          <w:rFonts w:asciiTheme="minorHAnsi" w:hAnsiTheme="minorHAnsi" w:cstheme="minorHAnsi"/>
          <w:i/>
          <w:iCs/>
          <w:sz w:val="22"/>
          <w:szCs w:val="22"/>
        </w:rPr>
        <w:t>right</w:t>
      </w:r>
      <w:proofErr w:type="spellEnd"/>
      <w:r w:rsidR="004954B4" w:rsidRPr="004954B4">
        <w:rPr>
          <w:rFonts w:asciiTheme="minorHAnsi" w:hAnsiTheme="minorHAnsi" w:cstheme="minorHAnsi"/>
          <w:i/>
          <w:iCs/>
          <w:sz w:val="22"/>
          <w:szCs w:val="22"/>
        </w:rPr>
        <w:t xml:space="preserve"> to </w:t>
      </w:r>
      <w:proofErr w:type="spellStart"/>
      <w:r w:rsidR="004954B4" w:rsidRPr="004954B4">
        <w:rPr>
          <w:rFonts w:asciiTheme="minorHAnsi" w:hAnsiTheme="minorHAnsi" w:cstheme="minorHAnsi"/>
          <w:i/>
          <w:iCs/>
          <w:sz w:val="22"/>
          <w:szCs w:val="22"/>
        </w:rPr>
        <w:t>reject</w:t>
      </w:r>
      <w:proofErr w:type="spellEnd"/>
      <w:r w:rsidR="004954B4" w:rsidRPr="004954B4">
        <w:rPr>
          <w:rFonts w:asciiTheme="minorHAnsi" w:hAnsiTheme="minorHAnsi" w:cstheme="minorHAnsi"/>
          <w:i/>
          <w:iCs/>
          <w:sz w:val="22"/>
          <w:szCs w:val="22"/>
        </w:rPr>
        <w:t>” (…).”</w:t>
      </w:r>
    </w:p>
    <w:p w14:paraId="0700E26D" w14:textId="412DB4E1" w:rsidR="001F0EE4" w:rsidRPr="008D329B" w:rsidRDefault="004954B4" w:rsidP="002250E7">
      <w:pPr>
        <w:spacing w:line="360" w:lineRule="auto"/>
        <w:ind w:right="-1" w:firstLine="284"/>
        <w:jc w:val="both"/>
      </w:pPr>
      <w:r>
        <w:t>P</w:t>
      </w:r>
      <w:r w:rsidR="001F0EE4" w:rsidRPr="008D329B">
        <w:t>orém</w:t>
      </w:r>
      <w:r>
        <w:t>,</w:t>
      </w:r>
      <w:r w:rsidR="001F0EE4" w:rsidRPr="008D329B">
        <w:t xml:space="preserve"> o exercício de tal direito terá de ser </w:t>
      </w:r>
      <w:r w:rsidR="001F0EE4" w:rsidRPr="008D329B">
        <w:rPr>
          <w:b/>
          <w:bCs/>
        </w:rPr>
        <w:t>motivado por uma desconformidade</w:t>
      </w:r>
      <w:r w:rsidR="001F0EE4" w:rsidRPr="008D329B">
        <w:t xml:space="preserve"> existente no bem. Isto é, a </w:t>
      </w:r>
      <w:proofErr w:type="spellStart"/>
      <w:r w:rsidR="001F0EE4" w:rsidRPr="008D329B">
        <w:rPr>
          <w:i/>
          <w:iCs/>
        </w:rPr>
        <w:t>conditio</w:t>
      </w:r>
      <w:proofErr w:type="spellEnd"/>
      <w:r w:rsidR="001F0EE4" w:rsidRPr="008D329B">
        <w:rPr>
          <w:i/>
          <w:iCs/>
        </w:rPr>
        <w:t xml:space="preserve"> sine qua non</w:t>
      </w:r>
      <w:r w:rsidR="001F0EE4" w:rsidRPr="008D329B">
        <w:t xml:space="preserve"> para o exercício do direito de rejeição, com base numa desconformidade manifestada no prazo de 30 dias, a contar desde o momento da entrega do bem, é justamente a existência da referida desconformidade. </w:t>
      </w:r>
      <w:r>
        <w:t>Ainda, c</w:t>
      </w:r>
      <w:r w:rsidR="001F0EE4" w:rsidRPr="008D329B">
        <w:t xml:space="preserve">omo bem refere SANDRA PASSINHAS a este respeito: </w:t>
      </w:r>
      <w:r w:rsidR="001F0EE4" w:rsidRPr="008D329B">
        <w:rPr>
          <w:i/>
          <w:iCs/>
        </w:rPr>
        <w:t>“</w:t>
      </w:r>
      <w:r w:rsidR="001F0EE4" w:rsidRPr="008D329B">
        <w:rPr>
          <w:b/>
          <w:bCs/>
          <w:i/>
          <w:iCs/>
        </w:rPr>
        <w:t>A novação objetiva do contrato ou a extinção por resolução não prescindem, quanto ao seu fundamento, da verificação material da falta de conformidade (…)”</w:t>
      </w:r>
      <w:r w:rsidR="001F0EE4" w:rsidRPr="008D329B">
        <w:rPr>
          <w:rStyle w:val="Refdenotaderodap"/>
          <w:b/>
          <w:bCs/>
          <w:i/>
          <w:iCs/>
        </w:rPr>
        <w:footnoteReference w:id="2"/>
      </w:r>
      <w:r w:rsidR="001F0EE4" w:rsidRPr="008D329B">
        <w:rPr>
          <w:b/>
          <w:bCs/>
          <w:i/>
          <w:iCs/>
        </w:rPr>
        <w:t xml:space="preserve"> </w:t>
      </w:r>
      <w:r w:rsidR="001F0EE4" w:rsidRPr="008D329B">
        <w:t>[negrito nosso].</w:t>
      </w:r>
    </w:p>
    <w:p w14:paraId="62034FB1" w14:textId="4BFE2BCC" w:rsidR="00F77139" w:rsidRDefault="001F0EE4" w:rsidP="004D7EB7">
      <w:pPr>
        <w:spacing w:line="360" w:lineRule="auto"/>
        <w:ind w:right="-1" w:firstLine="284"/>
        <w:jc w:val="both"/>
      </w:pPr>
      <w:r w:rsidRPr="008D329B">
        <w:t>Revertendo ao caso em apreço,</w:t>
      </w:r>
      <w:r w:rsidR="005D0E2D">
        <w:t xml:space="preserve"> </w:t>
      </w:r>
      <w:r w:rsidRPr="008D329B">
        <w:t xml:space="preserve">resultou provado, que foi </w:t>
      </w:r>
      <w:r w:rsidR="008F6A2B">
        <w:t xml:space="preserve">efetivamente </w:t>
      </w:r>
      <w:r w:rsidRPr="008D329B">
        <w:t>detetada anomalia</w:t>
      </w:r>
      <w:r w:rsidR="008F6A2B">
        <w:t xml:space="preserve"> no ecrã da televisão.</w:t>
      </w:r>
      <w:r w:rsidRPr="008D329B">
        <w:t xml:space="preserve"> </w:t>
      </w:r>
      <w:r w:rsidR="00BB1C15">
        <w:t xml:space="preserve">É que, </w:t>
      </w:r>
      <w:r w:rsidR="00BB1C15" w:rsidRPr="0000333E">
        <w:t>a Requerida prestou</w:t>
      </w:r>
      <w:r w:rsidR="00BB1C15">
        <w:t xml:space="preserve"> assistência técnica</w:t>
      </w:r>
      <w:r w:rsidR="00BB1C15" w:rsidRPr="0000333E">
        <w:t xml:space="preserve">, </w:t>
      </w:r>
      <w:r w:rsidR="005D0E2D">
        <w:t>existindo nos autos um relatório que refere</w:t>
      </w:r>
      <w:r w:rsidR="00BB1C15">
        <w:t xml:space="preserve">: </w:t>
      </w:r>
      <w:r w:rsidR="00BB1C15">
        <w:rPr>
          <w:i/>
          <w:iCs/>
        </w:rPr>
        <w:t xml:space="preserve">“painel OLED partido”. </w:t>
      </w:r>
      <w:r w:rsidR="00BB1C15" w:rsidRPr="0000333E">
        <w:t>Assim, a Requerida cumpriu com o seu dever legal de efetuar uma análise ao produto</w:t>
      </w:r>
      <w:r w:rsidR="00BB1C15">
        <w:t>, a fim de verificar a desconformidade alegada pelo consumidor. Desta forma, está comprovada a desconformidade no bem vendido, ónus que compete ao consumidor</w:t>
      </w:r>
      <w:r w:rsidR="00F20050">
        <w:rPr>
          <w:rStyle w:val="Refdenotaderodap"/>
        </w:rPr>
        <w:footnoteReference w:id="3"/>
      </w:r>
      <w:r w:rsidR="00BB1C15">
        <w:t>.</w:t>
      </w:r>
      <w:r w:rsidR="004D7EB7">
        <w:t xml:space="preserve"> </w:t>
      </w:r>
      <w:r w:rsidR="00FA655F">
        <w:t xml:space="preserve">O Requerente </w:t>
      </w:r>
      <w:r w:rsidR="00F77139">
        <w:t>referiu que ao</w:t>
      </w:r>
      <w:r w:rsidR="00FA655F">
        <w:t xml:space="preserve"> rececion</w:t>
      </w:r>
      <w:r w:rsidR="00F77139">
        <w:t>ar</w:t>
      </w:r>
      <w:r w:rsidR="00FA655F">
        <w:t xml:space="preserve"> a encomenda</w:t>
      </w:r>
      <w:r w:rsidR="00F77139">
        <w:t>,</w:t>
      </w:r>
      <w:r w:rsidR="00FA655F">
        <w:t xml:space="preserve"> o entregador, que disse estar com muita pressa, limitou-se a deixar a </w:t>
      </w:r>
      <w:r w:rsidR="00F77139">
        <w:t xml:space="preserve">mesma, </w:t>
      </w:r>
      <w:r w:rsidR="00FA655F">
        <w:t>retirando-se de imediato do loca</w:t>
      </w:r>
      <w:r w:rsidR="00F77139">
        <w:t>l</w:t>
      </w:r>
      <w:r w:rsidR="00FA655F">
        <w:t>. Tal situação</w:t>
      </w:r>
      <w:r w:rsidR="00F77139">
        <w:t>,</w:t>
      </w:r>
      <w:r w:rsidR="00FA655F">
        <w:t xml:space="preserve"> não permitiu ao Requerente realizar a competente vistoria ao produto.</w:t>
      </w:r>
      <w:r w:rsidR="00F36CE2">
        <w:t xml:space="preserve"> </w:t>
      </w:r>
      <w:r w:rsidR="00340235">
        <w:t xml:space="preserve">Mais referiu que só teve oportunidade de desembalar o produto uns dias mais tarde, porquanto a mesma seria instalada numa parede, dado o seu tamanho e porte grande. Por esse motivo, necessitou da ajuda de um amigo e, quando isso foi possível, </w:t>
      </w:r>
      <w:r w:rsidR="00F36CE2">
        <w:t xml:space="preserve">colocou a televisão a funcionar </w:t>
      </w:r>
      <w:r w:rsidR="00793FDC">
        <w:t xml:space="preserve">e </w:t>
      </w:r>
      <w:r w:rsidR="00F36CE2">
        <w:t xml:space="preserve">apercebeu-se </w:t>
      </w:r>
      <w:r w:rsidR="00082998">
        <w:t>que a mesma</w:t>
      </w:r>
      <w:r w:rsidR="00793FDC">
        <w:t>,</w:t>
      </w:r>
      <w:r w:rsidR="00082998">
        <w:t xml:space="preserve"> </w:t>
      </w:r>
      <w:r w:rsidR="00F20050">
        <w:t>após</w:t>
      </w:r>
      <w:r w:rsidR="00082998">
        <w:t xml:space="preserve"> cerca de dois minutos</w:t>
      </w:r>
      <w:r w:rsidR="00793FDC">
        <w:t>,</w:t>
      </w:r>
      <w:r w:rsidR="00082998">
        <w:t xml:space="preserve"> ficou com o ecrã </w:t>
      </w:r>
      <w:r w:rsidR="00F77139">
        <w:t xml:space="preserve">totalmente </w:t>
      </w:r>
      <w:r w:rsidR="00082998">
        <w:t>preto</w:t>
      </w:r>
      <w:r w:rsidR="00793FDC">
        <w:t>, surgindo</w:t>
      </w:r>
      <w:r w:rsidR="00F77139">
        <w:t xml:space="preserve">, pouco depois, </w:t>
      </w:r>
      <w:r w:rsidR="00793FDC">
        <w:t>r</w:t>
      </w:r>
      <w:r w:rsidR="00082998">
        <w:t xml:space="preserve">iscos horizontais. </w:t>
      </w:r>
      <w:r w:rsidR="00F77139">
        <w:t>E esta é a única versão que temos nos autos</w:t>
      </w:r>
      <w:r w:rsidR="00B85095">
        <w:t>.</w:t>
      </w:r>
      <w:r w:rsidR="00F77139">
        <w:t xml:space="preserve"> </w:t>
      </w:r>
      <w:r w:rsidR="00B85095">
        <w:t xml:space="preserve">Atente-se </w:t>
      </w:r>
      <w:r w:rsidR="009711D5">
        <w:t>para o facto de não termos como testemunha</w:t>
      </w:r>
      <w:r w:rsidR="00B85095">
        <w:t xml:space="preserve">, </w:t>
      </w:r>
      <w:r w:rsidR="009711D5">
        <w:t>por exemplo</w:t>
      </w:r>
      <w:r w:rsidR="00B85095">
        <w:t>,</w:t>
      </w:r>
      <w:r w:rsidR="009711D5">
        <w:t xml:space="preserve"> a pessoa que procedeu à entrega do produto. Facto que seria preponderante para comprovar a tese da Requerida</w:t>
      </w:r>
      <w:r w:rsidR="00F77139">
        <w:t>, a qual refere que o Requerente assinou a guia de transporte e declarou expressamente não pretender que o equipamento fosse desembalado ou instalado.</w:t>
      </w:r>
      <w:r w:rsidR="00340235">
        <w:t xml:space="preserve"> Mais se diga que </w:t>
      </w:r>
      <w:r w:rsidR="00340235">
        <w:lastRenderedPageBreak/>
        <w:t xml:space="preserve">o próprio relatório técnico é ambíguo, porquanto refere tão somente a expressão: </w:t>
      </w:r>
      <w:r w:rsidR="00340235">
        <w:rPr>
          <w:i/>
          <w:iCs/>
        </w:rPr>
        <w:t xml:space="preserve">“Dano não abrangido pela garantia”, </w:t>
      </w:r>
      <w:r w:rsidR="00340235">
        <w:t xml:space="preserve">sem sequer especificar o porquê de tal posicionamento. E por outro lado, no mesmo relatório tem pelo menos duas referências das quais se extrai claramente: </w:t>
      </w:r>
      <w:r w:rsidR="00340235">
        <w:rPr>
          <w:i/>
          <w:iCs/>
        </w:rPr>
        <w:t xml:space="preserve">“Garantia: Sim”. </w:t>
      </w:r>
      <w:r w:rsidR="00340235">
        <w:t xml:space="preserve">E mais, do próprio relatório não foi detetado qualquer dano visível, porquanto na barra que refere: </w:t>
      </w:r>
      <w:r w:rsidR="00340235">
        <w:rPr>
          <w:i/>
          <w:iCs/>
        </w:rPr>
        <w:t xml:space="preserve">“Estado do equipamento”, </w:t>
      </w:r>
      <w:r w:rsidR="00340235">
        <w:t xml:space="preserve">não foi assinalado qualquer: </w:t>
      </w:r>
      <w:r w:rsidR="00340235">
        <w:rPr>
          <w:i/>
          <w:iCs/>
        </w:rPr>
        <w:t xml:space="preserve">“risco, mossas ou sujidade”. </w:t>
      </w:r>
      <w:r w:rsidR="00340235">
        <w:t xml:space="preserve">À exceção de se referir no dito relatório que o cabo de alimentação estava com ligadores. No entanto, não se comprovou que tal situação foi a causa dos danos, porquanto o referido relatório também é omisso quanto a este aspeto. </w:t>
      </w:r>
    </w:p>
    <w:p w14:paraId="0CF28245" w14:textId="12AB6F48" w:rsidR="009711D5" w:rsidRDefault="002456E0" w:rsidP="002250E7">
      <w:pPr>
        <w:spacing w:line="360" w:lineRule="auto"/>
        <w:ind w:right="-1" w:firstLine="284"/>
        <w:jc w:val="both"/>
      </w:pPr>
      <w:r>
        <w:t xml:space="preserve">Para concluir, ainda que tenha resultado provado que as condições contratuais foram devidamente comunicadas ao Requerente e este delas teve conhecimento, a verdade é que, a condição de impor um prazo de 24 horas para efetuar reclamação por danos causados pelo transporte, não pode em momento algum sobrepor-se a uma norma legal, como seja a prevista no </w:t>
      </w:r>
      <w:proofErr w:type="spellStart"/>
      <w:r>
        <w:t>art</w:t>
      </w:r>
      <w:proofErr w:type="spellEnd"/>
      <w:r>
        <w:t>. 16.º, do DL. 84/2021, de 18 de outubro. É que, resultou provado, quer pelas declarações do Requerente, bem como do relatório técnico, que tanto a embalagem como a televisão em si, não apresentava qualquer dano físico ou estético. Ou seja, nem o consumidor tinha como saber que havia ocorrido um dano no transporte, nem a Requerida fez prova nos autos que o dano manifestado na televisão foi provocado no transporte. Assim, provando-se a desconformidade no bem vendido, que se manifestou nos 30 dias subsequentes à data da entrega deste</w:t>
      </w:r>
      <w:r w:rsidR="00793FDC">
        <w:t>,</w:t>
      </w:r>
      <w:r>
        <w:t xml:space="preserve"> e </w:t>
      </w:r>
      <w:r w:rsidR="009711D5">
        <w:t>perante a prova produzida</w:t>
      </w:r>
      <w:r>
        <w:t xml:space="preserve">, </w:t>
      </w:r>
      <w:r w:rsidR="009711D5">
        <w:t>julga-se procedente a presente ação.</w:t>
      </w:r>
    </w:p>
    <w:p w14:paraId="71E596EA" w14:textId="6CBF89CD" w:rsidR="00054491" w:rsidRPr="00F20050" w:rsidRDefault="00054491" w:rsidP="00F20050">
      <w:pPr>
        <w:pStyle w:val="SemEspaamento"/>
        <w:rPr>
          <w:sz w:val="8"/>
          <w:szCs w:val="8"/>
        </w:rPr>
      </w:pPr>
    </w:p>
    <w:p w14:paraId="59F2ED12" w14:textId="65F1F740" w:rsidR="001F0EE4" w:rsidRPr="008D329B" w:rsidRDefault="005E6F50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8</w:t>
      </w:r>
      <w:r w:rsidR="001F0EE4" w:rsidRPr="008D329B">
        <w:rPr>
          <w:rFonts w:asciiTheme="minorHAnsi" w:hAnsiTheme="minorHAnsi" w:cstheme="minorHAnsi"/>
          <w:b/>
          <w:bCs/>
        </w:rPr>
        <w:t>. DECISÃO</w:t>
      </w:r>
    </w:p>
    <w:p w14:paraId="577DBA5B" w14:textId="307257D6" w:rsidR="001F0EE4" w:rsidRDefault="001F0EE4" w:rsidP="002250E7">
      <w:pPr>
        <w:spacing w:line="360" w:lineRule="auto"/>
        <w:ind w:right="-1" w:firstLine="284"/>
        <w:jc w:val="both"/>
        <w:rPr>
          <w:b/>
          <w:bCs/>
        </w:rPr>
      </w:pPr>
      <w:r w:rsidRPr="008D329B">
        <w:rPr>
          <w:rFonts w:asciiTheme="minorHAnsi" w:hAnsiTheme="minorHAnsi" w:cstheme="minorHAnsi"/>
          <w:b/>
          <w:bCs/>
        </w:rPr>
        <w:t>Pelo exposto, julgo totalmente procedente a presente ação e, em consequência,</w:t>
      </w:r>
      <w:r w:rsidRPr="008D329B">
        <w:t xml:space="preserve"> </w:t>
      </w:r>
      <w:r w:rsidR="00BB1C15">
        <w:rPr>
          <w:b/>
          <w:bCs/>
        </w:rPr>
        <w:t xml:space="preserve">declaro resolvido o contrato de compra e venda em causa nos autos, nos termos do </w:t>
      </w:r>
      <w:proofErr w:type="spellStart"/>
      <w:r w:rsidR="00BB1C15">
        <w:rPr>
          <w:b/>
          <w:bCs/>
        </w:rPr>
        <w:t>art</w:t>
      </w:r>
      <w:proofErr w:type="spellEnd"/>
      <w:r w:rsidR="00BB1C15">
        <w:rPr>
          <w:b/>
          <w:bCs/>
        </w:rPr>
        <w:t>. 16.º, do DL. n.º 84/2021, de 18 de outubro.</w:t>
      </w:r>
    </w:p>
    <w:p w14:paraId="5614CF49" w14:textId="3B4CEBFC" w:rsidR="00584136" w:rsidRPr="00C62EC9" w:rsidRDefault="00584136" w:rsidP="002250E7">
      <w:pPr>
        <w:tabs>
          <w:tab w:val="left" w:pos="9639"/>
        </w:tabs>
        <w:spacing w:line="360" w:lineRule="auto"/>
        <w:ind w:right="-1" w:firstLine="284"/>
        <w:jc w:val="both"/>
        <w:rPr>
          <w:rFonts w:asciiTheme="minorHAnsi" w:hAnsiTheme="minorHAnsi" w:cstheme="minorHAnsi"/>
          <w:b/>
          <w:bCs/>
        </w:rPr>
      </w:pPr>
      <w:r w:rsidRPr="00C62EC9">
        <w:rPr>
          <w:rFonts w:asciiTheme="minorHAnsi" w:hAnsiTheme="minorHAnsi" w:cstheme="minorHAnsi"/>
          <w:b/>
          <w:bCs/>
        </w:rPr>
        <w:t>Sem encargos nem despesas – art.º 42º, n.º 5</w:t>
      </w:r>
      <w:r>
        <w:rPr>
          <w:rFonts w:asciiTheme="minorHAnsi" w:hAnsiTheme="minorHAnsi" w:cstheme="minorHAnsi"/>
          <w:b/>
          <w:bCs/>
        </w:rPr>
        <w:t>,</w:t>
      </w:r>
      <w:r w:rsidRPr="00C62EC9">
        <w:rPr>
          <w:rFonts w:asciiTheme="minorHAnsi" w:hAnsiTheme="minorHAnsi" w:cstheme="minorHAnsi"/>
          <w:b/>
          <w:bCs/>
        </w:rPr>
        <w:t xml:space="preserve"> da</w:t>
      </w:r>
      <w:r w:rsidRPr="003A230D">
        <w:rPr>
          <w:rFonts w:asciiTheme="minorHAnsi" w:hAnsiTheme="minorHAnsi" w:cstheme="minorHAnsi"/>
          <w:b/>
          <w:bCs/>
        </w:rPr>
        <w:t xml:space="preserve"> Lei n.º 63/2011, de 14 de </w:t>
      </w:r>
      <w:proofErr w:type="gramStart"/>
      <w:r w:rsidRPr="003A230D">
        <w:rPr>
          <w:rFonts w:asciiTheme="minorHAnsi" w:hAnsiTheme="minorHAnsi" w:cstheme="minorHAnsi"/>
          <w:b/>
          <w:bCs/>
        </w:rPr>
        <w:t>Dezembro</w:t>
      </w:r>
      <w:proofErr w:type="gramEnd"/>
      <w:r w:rsidRPr="003A230D">
        <w:rPr>
          <w:rFonts w:asciiTheme="minorHAnsi" w:hAnsiTheme="minorHAnsi" w:cstheme="minorHAnsi"/>
          <w:b/>
          <w:bCs/>
        </w:rPr>
        <w:t xml:space="preserve"> (LAV).</w:t>
      </w:r>
    </w:p>
    <w:p w14:paraId="2C593523" w14:textId="4B949FA3" w:rsidR="004D7EB7" w:rsidRDefault="001F0EE4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  <w:b/>
          <w:bCs/>
        </w:rPr>
      </w:pPr>
      <w:r w:rsidRPr="00584136">
        <w:rPr>
          <w:rFonts w:asciiTheme="minorHAnsi" w:hAnsiTheme="minorHAnsi" w:cstheme="minorHAnsi"/>
          <w:b/>
          <w:bCs/>
        </w:rPr>
        <w:t>Notifique</w:t>
      </w:r>
      <w:r w:rsidR="005E6F50" w:rsidRPr="00584136">
        <w:rPr>
          <w:rFonts w:asciiTheme="minorHAnsi" w:hAnsiTheme="minorHAnsi" w:cstheme="minorHAnsi"/>
          <w:b/>
          <w:bCs/>
        </w:rPr>
        <w:t xml:space="preserve"> e deposite</w:t>
      </w:r>
      <w:r w:rsidRPr="00584136">
        <w:rPr>
          <w:rFonts w:asciiTheme="minorHAnsi" w:hAnsiTheme="minorHAnsi" w:cstheme="minorHAnsi"/>
          <w:b/>
          <w:bCs/>
        </w:rPr>
        <w:t>.</w:t>
      </w:r>
    </w:p>
    <w:p w14:paraId="2FF6D46C" w14:textId="6D8A0D65" w:rsidR="001F0EE4" w:rsidRPr="00584136" w:rsidRDefault="00ED1B83" w:rsidP="002250E7">
      <w:pPr>
        <w:spacing w:line="360" w:lineRule="auto"/>
        <w:ind w:right="-1" w:firstLine="284"/>
        <w:jc w:val="both"/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FDE935" wp14:editId="0F6B856D">
            <wp:simplePos x="0" y="0"/>
            <wp:positionH relativeFrom="page">
              <wp:align>center</wp:align>
            </wp:positionH>
            <wp:positionV relativeFrom="paragraph">
              <wp:posOffset>288246</wp:posOffset>
            </wp:positionV>
            <wp:extent cx="2684145" cy="1276985"/>
            <wp:effectExtent l="0" t="0" r="1905" b="0"/>
            <wp:wrapTight wrapText="bothSides">
              <wp:wrapPolygon edited="0">
                <wp:start x="0" y="0"/>
                <wp:lineTo x="0" y="21267"/>
                <wp:lineTo x="21462" y="21267"/>
                <wp:lineTo x="21462" y="0"/>
                <wp:lineTo x="0" y="0"/>
              </wp:wrapPolygon>
            </wp:wrapTight>
            <wp:docPr id="1215287366" name="Imagem 1" descr="Uma imagem com texto, escrita à mão, Tipo de letra, caligrafi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287366" name="Imagem 1" descr="Uma imagem com texto, escrita à mão, Tipo de letra, caligrafia&#10;&#10;Descrição gerada automaticamente"/>
                    <pic:cNvPicPr/>
                  </pic:nvPicPr>
                  <pic:blipFill rotWithShape="1">
                    <a:blip r:embed="rId9"/>
                    <a:srcRect l="25684" t="23291" r="27152" b="13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1276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EE4" w:rsidRPr="00584136">
        <w:rPr>
          <w:rFonts w:asciiTheme="minorHAnsi" w:hAnsiTheme="minorHAnsi" w:cstheme="minorHAnsi"/>
          <w:b/>
          <w:bCs/>
        </w:rPr>
        <w:t>Braga, 2</w:t>
      </w:r>
      <w:r w:rsidR="001F51DD">
        <w:rPr>
          <w:rFonts w:asciiTheme="minorHAnsi" w:hAnsiTheme="minorHAnsi" w:cstheme="minorHAnsi"/>
          <w:b/>
          <w:bCs/>
        </w:rPr>
        <w:t>5</w:t>
      </w:r>
      <w:r w:rsidR="006E5AFA">
        <w:rPr>
          <w:rFonts w:asciiTheme="minorHAnsi" w:hAnsiTheme="minorHAnsi" w:cstheme="minorHAnsi"/>
          <w:b/>
          <w:bCs/>
        </w:rPr>
        <w:t xml:space="preserve"> </w:t>
      </w:r>
      <w:r w:rsidR="001F0EE4" w:rsidRPr="00584136">
        <w:rPr>
          <w:rFonts w:asciiTheme="minorHAnsi" w:hAnsiTheme="minorHAnsi" w:cstheme="minorHAnsi"/>
          <w:b/>
          <w:bCs/>
        </w:rPr>
        <w:t>de julho de 2023.</w:t>
      </w:r>
    </w:p>
    <w:p w14:paraId="26643C8D" w14:textId="5E6F505C" w:rsidR="00944A44" w:rsidRPr="001F0EE4" w:rsidRDefault="00944A44" w:rsidP="002456E0">
      <w:pPr>
        <w:spacing w:line="360" w:lineRule="auto"/>
        <w:ind w:right="-1" w:firstLine="284"/>
        <w:jc w:val="center"/>
      </w:pPr>
    </w:p>
    <w:sectPr w:rsidR="00944A44" w:rsidRPr="001F0EE4" w:rsidSect="00924EB9">
      <w:headerReference w:type="default" r:id="rId10"/>
      <w:footerReference w:type="default" r:id="rId11"/>
      <w:pgSz w:w="11906" w:h="16838"/>
      <w:pgMar w:top="1843" w:right="849" w:bottom="1560" w:left="993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6ADE9" w14:textId="77777777" w:rsidR="007363FD" w:rsidRDefault="007363FD" w:rsidP="00FF2502">
      <w:pPr>
        <w:spacing w:after="0" w:line="240" w:lineRule="auto"/>
      </w:pPr>
      <w:r>
        <w:separator/>
      </w:r>
    </w:p>
  </w:endnote>
  <w:endnote w:type="continuationSeparator" w:id="0">
    <w:p w14:paraId="264420DE" w14:textId="77777777" w:rsidR="007363FD" w:rsidRDefault="007363FD" w:rsidP="00FF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92989320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6AF18EDD" w14:textId="7E0877DA" w:rsidR="005D2A29" w:rsidRPr="004D1A71" w:rsidRDefault="005D2A29" w:rsidP="00F458E0">
        <w:pPr>
          <w:pStyle w:val="Rodap"/>
          <w:spacing w:after="0" w:line="240" w:lineRule="auto"/>
          <w:jc w:val="center"/>
          <w:rPr>
            <w:b/>
          </w:rPr>
        </w:pPr>
        <w:r>
          <w:rPr>
            <w:b/>
          </w:rPr>
          <w:t>C</w:t>
        </w:r>
        <w:r w:rsidRPr="004D1A71">
          <w:rPr>
            <w:b/>
          </w:rPr>
          <w:t xml:space="preserve">NIACC – Centro </w:t>
        </w:r>
        <w:r>
          <w:rPr>
            <w:b/>
          </w:rPr>
          <w:t xml:space="preserve">Nacional de Informação </w:t>
        </w:r>
        <w:r w:rsidRPr="004D1A71">
          <w:rPr>
            <w:b/>
          </w:rPr>
          <w:t xml:space="preserve">e Arbitragem de </w:t>
        </w:r>
        <w:r>
          <w:rPr>
            <w:b/>
          </w:rPr>
          <w:t xml:space="preserve">Conflitos de </w:t>
        </w:r>
        <w:r w:rsidRPr="004D1A71">
          <w:rPr>
            <w:b/>
          </w:rPr>
          <w:t>Consumo</w:t>
        </w:r>
      </w:p>
      <w:p w14:paraId="50029FBB" w14:textId="77777777" w:rsidR="005D2A29" w:rsidRDefault="005D2A29" w:rsidP="00F458E0">
        <w:pPr>
          <w:pStyle w:val="Rodap"/>
          <w:spacing w:after="0" w:line="240" w:lineRule="auto"/>
          <w:jc w:val="center"/>
        </w:pPr>
        <w:r>
          <w:t xml:space="preserve">Rua D. Afonso Henriques, nº </w:t>
        </w:r>
        <w:proofErr w:type="gramStart"/>
        <w:r>
          <w:t>1  4700</w:t>
        </w:r>
        <w:proofErr w:type="gramEnd"/>
        <w:r>
          <w:t xml:space="preserve"> – 030 Braga</w:t>
        </w:r>
      </w:p>
      <w:p w14:paraId="6F4CB80B" w14:textId="1D0D1994" w:rsidR="005D2A29" w:rsidRDefault="005D2A29" w:rsidP="00F458E0">
        <w:pPr>
          <w:pStyle w:val="Rodap"/>
          <w:spacing w:after="0" w:line="240" w:lineRule="auto"/>
          <w:jc w:val="center"/>
        </w:pPr>
        <w:r>
          <w:t>Tl:253 619 107       Email: geral</w:t>
        </w:r>
        <w:r>
          <w:rPr>
            <w:rFonts w:cstheme="minorHAnsi"/>
          </w:rPr>
          <w:t>@</w:t>
        </w:r>
        <w:r>
          <w:t>cniacc.pt</w:t>
        </w:r>
      </w:p>
      <w:p w14:paraId="29E584E9" w14:textId="6D3D75A7" w:rsidR="00EC2E8C" w:rsidRDefault="00EC2E8C" w:rsidP="005D2A29">
        <w:pPr>
          <w:pStyle w:val="Rodap"/>
          <w:spacing w:after="0" w:line="360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1B3474" w14:textId="0E3F351E" w:rsidR="003E7107" w:rsidRDefault="003E7107" w:rsidP="003E7107">
    <w:pPr>
      <w:pStyle w:val="Rodap"/>
      <w:tabs>
        <w:tab w:val="clear" w:pos="4252"/>
      </w:tabs>
      <w:spacing w:after="0" w:line="240" w:lineRule="auto"/>
      <w:ind w:left="142"/>
      <w:jc w:val="center"/>
      <w:rPr>
        <w:rFonts w:ascii="Arial" w:hAnsi="Arial" w:cs="Arial"/>
        <w:color w:val="8080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FFE74" w14:textId="77777777" w:rsidR="007363FD" w:rsidRDefault="007363FD" w:rsidP="00FF2502">
      <w:pPr>
        <w:spacing w:after="0" w:line="240" w:lineRule="auto"/>
      </w:pPr>
      <w:r>
        <w:separator/>
      </w:r>
    </w:p>
  </w:footnote>
  <w:footnote w:type="continuationSeparator" w:id="0">
    <w:p w14:paraId="04909457" w14:textId="77777777" w:rsidR="007363FD" w:rsidRDefault="007363FD" w:rsidP="00FF2502">
      <w:pPr>
        <w:spacing w:after="0" w:line="240" w:lineRule="auto"/>
      </w:pPr>
      <w:r>
        <w:continuationSeparator/>
      </w:r>
    </w:p>
  </w:footnote>
  <w:footnote w:id="1">
    <w:p w14:paraId="1FA308B5" w14:textId="78AC1085" w:rsidR="004954B4" w:rsidRPr="004954B4" w:rsidRDefault="004954B4" w:rsidP="004954B4">
      <w:pPr>
        <w:pStyle w:val="Textodenotaderodap"/>
        <w:jc w:val="both"/>
        <w:rPr>
          <w:rFonts w:asciiTheme="minorHAnsi" w:hAnsiTheme="minorHAnsi" w:cstheme="minorHAnsi"/>
          <w:sz w:val="20"/>
          <w:szCs w:val="20"/>
        </w:rPr>
      </w:pPr>
      <w:r w:rsidRPr="004954B4">
        <w:rPr>
          <w:rStyle w:val="Refdenotaderodap"/>
          <w:rFonts w:asciiTheme="minorHAnsi" w:hAnsiTheme="minorHAnsi" w:cstheme="minorHAnsi"/>
          <w:sz w:val="20"/>
          <w:szCs w:val="20"/>
        </w:rPr>
        <w:footnoteRef/>
      </w:r>
      <w:r w:rsidRPr="004954B4">
        <w:rPr>
          <w:rFonts w:asciiTheme="minorHAnsi" w:hAnsiTheme="minorHAnsi" w:cstheme="minorHAnsi"/>
          <w:sz w:val="20"/>
          <w:szCs w:val="20"/>
        </w:rPr>
        <w:t xml:space="preserve"> </w:t>
      </w:r>
      <w:r w:rsidR="004D7EB7" w:rsidRPr="0069575E">
        <w:rPr>
          <w:rFonts w:asciiTheme="minorHAnsi" w:hAnsiTheme="minorHAnsi" w:cstheme="minorHAnsi"/>
          <w:sz w:val="20"/>
          <w:szCs w:val="20"/>
        </w:rPr>
        <w:t>Vide SANDRA PASSINHAS</w:t>
      </w:r>
      <w:r w:rsidR="004D7EB7">
        <w:rPr>
          <w:rFonts w:asciiTheme="minorHAnsi" w:hAnsiTheme="minorHAnsi" w:cstheme="minorHAnsi"/>
          <w:i/>
          <w:iCs/>
          <w:sz w:val="20"/>
          <w:szCs w:val="20"/>
        </w:rPr>
        <w:t xml:space="preserve">, </w:t>
      </w:r>
      <w:r w:rsidRPr="004954B4">
        <w:rPr>
          <w:rFonts w:asciiTheme="minorHAnsi" w:hAnsiTheme="minorHAnsi" w:cstheme="minorHAnsi"/>
          <w:i/>
          <w:iCs/>
          <w:sz w:val="20"/>
          <w:szCs w:val="20"/>
        </w:rPr>
        <w:t>“O novo regime da compra e venda de bens de consumo – exegese do novo regime legal”,</w:t>
      </w:r>
      <w:r w:rsidRPr="004954B4">
        <w:rPr>
          <w:rFonts w:asciiTheme="minorHAnsi" w:hAnsiTheme="minorHAnsi" w:cstheme="minorHAnsi"/>
          <w:sz w:val="20"/>
          <w:szCs w:val="20"/>
        </w:rPr>
        <w:t xml:space="preserve"> </w:t>
      </w:r>
      <w:r w:rsidRPr="004954B4">
        <w:rPr>
          <w:rFonts w:asciiTheme="minorHAnsi" w:hAnsiTheme="minorHAnsi" w:cstheme="minorHAnsi"/>
          <w:i/>
          <w:iCs/>
          <w:sz w:val="20"/>
          <w:szCs w:val="20"/>
        </w:rPr>
        <w:t>in</w:t>
      </w:r>
      <w:r w:rsidRPr="004954B4">
        <w:rPr>
          <w:rFonts w:asciiTheme="minorHAnsi" w:hAnsiTheme="minorHAnsi" w:cstheme="minorHAnsi"/>
          <w:sz w:val="20"/>
          <w:szCs w:val="20"/>
        </w:rPr>
        <w:t xml:space="preserve"> Revista de Direito Comercial, 2021, p. 1488</w:t>
      </w:r>
      <w:r>
        <w:rPr>
          <w:rFonts w:asciiTheme="minorHAnsi" w:hAnsiTheme="minorHAnsi" w:cstheme="minorHAnsi"/>
          <w:sz w:val="20"/>
          <w:szCs w:val="20"/>
        </w:rPr>
        <w:t>.</w:t>
      </w:r>
    </w:p>
  </w:footnote>
  <w:footnote w:id="2">
    <w:p w14:paraId="1FECCFD6" w14:textId="7C02B41A" w:rsidR="001F0EE4" w:rsidRDefault="001F0EE4" w:rsidP="001F0EE4">
      <w:pPr>
        <w:pStyle w:val="Textodenotaderodap"/>
        <w:jc w:val="both"/>
      </w:pPr>
      <w:r>
        <w:rPr>
          <w:rStyle w:val="Refdenotaderodap"/>
        </w:rPr>
        <w:footnoteRef/>
      </w:r>
      <w:r w:rsidRPr="0069575E">
        <w:rPr>
          <w:rFonts w:asciiTheme="minorHAnsi" w:hAnsiTheme="minorHAnsi" w:cstheme="minorHAnsi"/>
          <w:sz w:val="20"/>
          <w:szCs w:val="20"/>
        </w:rPr>
        <w:t xml:space="preserve">, </w:t>
      </w:r>
      <w:r w:rsidRPr="004D7EB7">
        <w:rPr>
          <w:rFonts w:asciiTheme="minorHAnsi" w:hAnsiTheme="minorHAnsi" w:cstheme="minorHAnsi"/>
          <w:i/>
          <w:iCs/>
          <w:sz w:val="20"/>
          <w:szCs w:val="20"/>
        </w:rPr>
        <w:t>ob. cit.</w:t>
      </w:r>
      <w:r w:rsidRPr="0069575E">
        <w:rPr>
          <w:rFonts w:asciiTheme="minorHAnsi" w:hAnsiTheme="minorHAnsi" w:cstheme="minorHAnsi"/>
          <w:sz w:val="20"/>
          <w:szCs w:val="20"/>
        </w:rPr>
        <w:t xml:space="preserve"> p. 1488.</w:t>
      </w:r>
    </w:p>
  </w:footnote>
  <w:footnote w:id="3">
    <w:p w14:paraId="15802A51" w14:textId="1D6D6C70" w:rsidR="00F20050" w:rsidRPr="00F20050" w:rsidRDefault="00F20050" w:rsidP="00F20050">
      <w:pPr>
        <w:spacing w:line="240" w:lineRule="auto"/>
        <w:jc w:val="both"/>
        <w:rPr>
          <w:sz w:val="20"/>
          <w:szCs w:val="20"/>
        </w:rPr>
      </w:pPr>
      <w:r w:rsidRPr="00F20050">
        <w:rPr>
          <w:rStyle w:val="Refdenotaderodap"/>
          <w:sz w:val="20"/>
          <w:szCs w:val="20"/>
        </w:rPr>
        <w:footnoteRef/>
      </w:r>
      <w:r w:rsidRPr="00F20050">
        <w:rPr>
          <w:sz w:val="20"/>
          <w:szCs w:val="20"/>
        </w:rPr>
        <w:t xml:space="preserve"> Neste particular, como bem refere Jorge Morais Carvalho: </w:t>
      </w:r>
      <w:r w:rsidRPr="00F20050">
        <w:rPr>
          <w:i/>
          <w:iCs/>
          <w:sz w:val="20"/>
          <w:szCs w:val="20"/>
        </w:rPr>
        <w:t xml:space="preserve">“Esta regra liberta o consumidor da difícil prova da existência de falta de conformidade no momento da entrega do bem, </w:t>
      </w:r>
      <w:r w:rsidRPr="00F20050">
        <w:rPr>
          <w:b/>
          <w:bCs/>
          <w:i/>
          <w:iCs/>
          <w:sz w:val="20"/>
          <w:szCs w:val="20"/>
        </w:rPr>
        <w:t>não deixando, no entanto, de ter de provar a falta de conformidade (e, naturalmente, a celebração do contrato).”</w:t>
      </w:r>
      <w:r w:rsidRPr="00F20050">
        <w:rPr>
          <w:sz w:val="20"/>
          <w:szCs w:val="20"/>
        </w:rPr>
        <w:t xml:space="preserve"> [negrito nosso].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9DE0" w14:textId="60137D07" w:rsidR="0073262D" w:rsidRDefault="00722407" w:rsidP="00722407">
    <w:pPr>
      <w:pStyle w:val="Cabealho"/>
      <w:ind w:left="284" w:right="425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7BA9779" wp14:editId="6133F83C">
          <wp:simplePos x="0" y="0"/>
          <wp:positionH relativeFrom="margin">
            <wp:posOffset>4852670</wp:posOffset>
          </wp:positionH>
          <wp:positionV relativeFrom="paragraph">
            <wp:posOffset>80010</wp:posOffset>
          </wp:positionV>
          <wp:extent cx="1386840" cy="764540"/>
          <wp:effectExtent l="0" t="0" r="3810" b="0"/>
          <wp:wrapSquare wrapText="bothSides"/>
          <wp:docPr id="1161432815" name="Imagem 1161432815" descr="Uma imagem com Tipo de letra, texto, Gráficos, logó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Uma imagem com Tipo de letra, texto, Gráficos, logó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76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F619B32" wp14:editId="4FDF3A53">
          <wp:simplePos x="0" y="0"/>
          <wp:positionH relativeFrom="margin">
            <wp:posOffset>201386</wp:posOffset>
          </wp:positionH>
          <wp:positionV relativeFrom="paragraph">
            <wp:posOffset>101691</wp:posOffset>
          </wp:positionV>
          <wp:extent cx="2600325" cy="828675"/>
          <wp:effectExtent l="0" t="0" r="9525" b="9525"/>
          <wp:wrapTight wrapText="bothSides">
            <wp:wrapPolygon edited="0">
              <wp:start x="4431" y="0"/>
              <wp:lineTo x="3481" y="0"/>
              <wp:lineTo x="633" y="6455"/>
              <wp:lineTo x="0" y="11421"/>
              <wp:lineTo x="0" y="13903"/>
              <wp:lineTo x="3481" y="21352"/>
              <wp:lineTo x="4431" y="21352"/>
              <wp:lineTo x="4589" y="21352"/>
              <wp:lineTo x="6013" y="16386"/>
              <wp:lineTo x="21521" y="15890"/>
              <wp:lineTo x="21521" y="993"/>
              <wp:lineTo x="6013" y="0"/>
              <wp:lineTo x="4431" y="0"/>
            </wp:wrapPolygon>
          </wp:wrapTight>
          <wp:docPr id="1032664615" name="Imagem 1032664615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366CFA" w14:textId="388DE8E8" w:rsidR="00BE581E" w:rsidRDefault="00BE581E" w:rsidP="009C5ED1">
    <w:pPr>
      <w:pStyle w:val="Cabealh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5pt;height:54.5pt;visibility:visible;mso-wrap-style:square" o:bullet="t">
        <v:imagedata r:id="rId1" o:title=""/>
      </v:shape>
    </w:pict>
  </w:numPicBullet>
  <w:abstractNum w:abstractNumId="0" w15:restartNumberingAfterBreak="0">
    <w:nsid w:val="025A52DA"/>
    <w:multiLevelType w:val="hybridMultilevel"/>
    <w:tmpl w:val="2B98B6DA"/>
    <w:lvl w:ilvl="0" w:tplc="08160017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FE5FA8"/>
    <w:multiLevelType w:val="hybridMultilevel"/>
    <w:tmpl w:val="E982ABCC"/>
    <w:lvl w:ilvl="0" w:tplc="68BEA0DC">
      <w:start w:val="1"/>
      <w:numFmt w:val="bullet"/>
      <w:lvlText w:val="—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02E4B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C447B2"/>
    <w:multiLevelType w:val="hybridMultilevel"/>
    <w:tmpl w:val="749C20DC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C6A6346"/>
    <w:multiLevelType w:val="hybridMultilevel"/>
    <w:tmpl w:val="962479AE"/>
    <w:lvl w:ilvl="0" w:tplc="0DB4F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30238D"/>
    <w:multiLevelType w:val="hybridMultilevel"/>
    <w:tmpl w:val="1A26A196"/>
    <w:lvl w:ilvl="0" w:tplc="08160017">
      <w:start w:val="1"/>
      <w:numFmt w:val="lowerLetter"/>
      <w:lvlText w:val="%1)"/>
      <w:lvlJc w:val="left"/>
      <w:pPr>
        <w:ind w:left="2136" w:hanging="360"/>
      </w:pPr>
    </w:lvl>
    <w:lvl w:ilvl="1" w:tplc="08160019" w:tentative="1">
      <w:start w:val="1"/>
      <w:numFmt w:val="lowerLetter"/>
      <w:lvlText w:val="%2."/>
      <w:lvlJc w:val="left"/>
      <w:pPr>
        <w:ind w:left="2856" w:hanging="360"/>
      </w:pPr>
    </w:lvl>
    <w:lvl w:ilvl="2" w:tplc="0816001B" w:tentative="1">
      <w:start w:val="1"/>
      <w:numFmt w:val="lowerRoman"/>
      <w:lvlText w:val="%3."/>
      <w:lvlJc w:val="right"/>
      <w:pPr>
        <w:ind w:left="3576" w:hanging="180"/>
      </w:pPr>
    </w:lvl>
    <w:lvl w:ilvl="3" w:tplc="0816000F" w:tentative="1">
      <w:start w:val="1"/>
      <w:numFmt w:val="decimal"/>
      <w:lvlText w:val="%4."/>
      <w:lvlJc w:val="left"/>
      <w:pPr>
        <w:ind w:left="4296" w:hanging="360"/>
      </w:pPr>
    </w:lvl>
    <w:lvl w:ilvl="4" w:tplc="08160019" w:tentative="1">
      <w:start w:val="1"/>
      <w:numFmt w:val="lowerLetter"/>
      <w:lvlText w:val="%5."/>
      <w:lvlJc w:val="left"/>
      <w:pPr>
        <w:ind w:left="5016" w:hanging="360"/>
      </w:pPr>
    </w:lvl>
    <w:lvl w:ilvl="5" w:tplc="0816001B" w:tentative="1">
      <w:start w:val="1"/>
      <w:numFmt w:val="lowerRoman"/>
      <w:lvlText w:val="%6."/>
      <w:lvlJc w:val="right"/>
      <w:pPr>
        <w:ind w:left="5736" w:hanging="180"/>
      </w:pPr>
    </w:lvl>
    <w:lvl w:ilvl="6" w:tplc="0816000F" w:tentative="1">
      <w:start w:val="1"/>
      <w:numFmt w:val="decimal"/>
      <w:lvlText w:val="%7."/>
      <w:lvlJc w:val="left"/>
      <w:pPr>
        <w:ind w:left="6456" w:hanging="360"/>
      </w:pPr>
    </w:lvl>
    <w:lvl w:ilvl="7" w:tplc="08160019" w:tentative="1">
      <w:start w:val="1"/>
      <w:numFmt w:val="lowerLetter"/>
      <w:lvlText w:val="%8."/>
      <w:lvlJc w:val="left"/>
      <w:pPr>
        <w:ind w:left="7176" w:hanging="360"/>
      </w:pPr>
    </w:lvl>
    <w:lvl w:ilvl="8" w:tplc="08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14861394"/>
    <w:multiLevelType w:val="hybridMultilevel"/>
    <w:tmpl w:val="F1E69B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4667D"/>
    <w:multiLevelType w:val="hybridMultilevel"/>
    <w:tmpl w:val="8D3A6CB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B3397"/>
    <w:multiLevelType w:val="hybridMultilevel"/>
    <w:tmpl w:val="D25EFA1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3574A"/>
    <w:multiLevelType w:val="hybridMultilevel"/>
    <w:tmpl w:val="249E31FC"/>
    <w:lvl w:ilvl="0" w:tplc="401A757E">
      <w:start w:val="1"/>
      <w:numFmt w:val="decimal"/>
      <w:lvlText w:val="%1.ª"/>
      <w:lvlJc w:val="left"/>
      <w:pPr>
        <w:ind w:left="1146" w:hanging="360"/>
      </w:pPr>
      <w:rPr>
        <w:rFonts w:asciiTheme="minorHAnsi" w:hAnsiTheme="minorHAnsi" w:cstheme="minorHAnsi" w:hint="default"/>
        <w:b/>
        <w:bCs w:val="0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A624FE1"/>
    <w:multiLevelType w:val="hybridMultilevel"/>
    <w:tmpl w:val="9CACDB1C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A8D473B"/>
    <w:multiLevelType w:val="hybridMultilevel"/>
    <w:tmpl w:val="A6B4F9C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EB37B44"/>
    <w:multiLevelType w:val="hybridMultilevel"/>
    <w:tmpl w:val="74F2D2A4"/>
    <w:lvl w:ilvl="0" w:tplc="0816000F">
      <w:start w:val="1"/>
      <w:numFmt w:val="decimal"/>
      <w:lvlText w:val="%1."/>
      <w:lvlJc w:val="lef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0773863"/>
    <w:multiLevelType w:val="hybridMultilevel"/>
    <w:tmpl w:val="BE848488"/>
    <w:lvl w:ilvl="0" w:tplc="0816000F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5346C7B"/>
    <w:multiLevelType w:val="hybridMultilevel"/>
    <w:tmpl w:val="DEE49200"/>
    <w:lvl w:ilvl="0" w:tplc="9ABA5E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B261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0EBA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F08F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CC9D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DEDC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9C5A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5214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7204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73F4382"/>
    <w:multiLevelType w:val="hybridMultilevel"/>
    <w:tmpl w:val="B3ECFB48"/>
    <w:lvl w:ilvl="0" w:tplc="362ED1DE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7DA2123"/>
    <w:multiLevelType w:val="hybridMultilevel"/>
    <w:tmpl w:val="09F2F5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1F3465"/>
    <w:multiLevelType w:val="hybridMultilevel"/>
    <w:tmpl w:val="352E8B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62854"/>
    <w:multiLevelType w:val="hybridMultilevel"/>
    <w:tmpl w:val="D3004E62"/>
    <w:lvl w:ilvl="0" w:tplc="08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C5DCD"/>
    <w:multiLevelType w:val="hybridMultilevel"/>
    <w:tmpl w:val="974CB0B8"/>
    <w:lvl w:ilvl="0" w:tplc="061A5338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B3FD8"/>
    <w:multiLevelType w:val="hybridMultilevel"/>
    <w:tmpl w:val="5D96B1A4"/>
    <w:lvl w:ilvl="0" w:tplc="8670E136">
      <w:start w:val="1"/>
      <w:numFmt w:val="upperRoman"/>
      <w:lvlText w:val="%1."/>
      <w:lvlJc w:val="right"/>
      <w:pPr>
        <w:ind w:left="1287" w:hanging="360"/>
      </w:pPr>
      <w:rPr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83F05DC"/>
    <w:multiLevelType w:val="hybridMultilevel"/>
    <w:tmpl w:val="93A6C17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3717C"/>
    <w:multiLevelType w:val="hybridMultilevel"/>
    <w:tmpl w:val="04DCA902"/>
    <w:lvl w:ilvl="0" w:tplc="9B163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287EE8"/>
    <w:multiLevelType w:val="hybridMultilevel"/>
    <w:tmpl w:val="62A828F0"/>
    <w:lvl w:ilvl="0" w:tplc="08160013">
      <w:start w:val="1"/>
      <w:numFmt w:val="upp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46137FCF"/>
    <w:multiLevelType w:val="hybridMultilevel"/>
    <w:tmpl w:val="ECD41DB2"/>
    <w:lvl w:ilvl="0" w:tplc="8DF6A4BC">
      <w:start w:val="1"/>
      <w:numFmt w:val="upperRoman"/>
      <w:lvlText w:val="%1."/>
      <w:lvlJc w:val="right"/>
      <w:pPr>
        <w:ind w:left="1146" w:hanging="360"/>
      </w:pPr>
      <w:rPr>
        <w:i w:val="0"/>
        <w:iCs w:val="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64D3774"/>
    <w:multiLevelType w:val="multilevel"/>
    <w:tmpl w:val="3C0867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6" w15:restartNumberingAfterBreak="0">
    <w:nsid w:val="47512F39"/>
    <w:multiLevelType w:val="hybridMultilevel"/>
    <w:tmpl w:val="CFE87602"/>
    <w:lvl w:ilvl="0" w:tplc="08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4F757883"/>
    <w:multiLevelType w:val="hybridMultilevel"/>
    <w:tmpl w:val="5008A21C"/>
    <w:lvl w:ilvl="0" w:tplc="081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0E41189"/>
    <w:multiLevelType w:val="hybridMultilevel"/>
    <w:tmpl w:val="7E3E7BEA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24C7531"/>
    <w:multiLevelType w:val="hybridMultilevel"/>
    <w:tmpl w:val="46524EC2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260615B"/>
    <w:multiLevelType w:val="hybridMultilevel"/>
    <w:tmpl w:val="07886B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2C1662"/>
    <w:multiLevelType w:val="hybridMultilevel"/>
    <w:tmpl w:val="D73E22DE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52E069A"/>
    <w:multiLevelType w:val="hybridMultilevel"/>
    <w:tmpl w:val="D73E22DE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59491CF8"/>
    <w:multiLevelType w:val="hybridMultilevel"/>
    <w:tmpl w:val="74C05074"/>
    <w:lvl w:ilvl="0" w:tplc="FA226B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D07E1"/>
    <w:multiLevelType w:val="hybridMultilevel"/>
    <w:tmpl w:val="4118A962"/>
    <w:lvl w:ilvl="0" w:tplc="08160013">
      <w:start w:val="1"/>
      <w:numFmt w:val="upp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5C7A0F35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5D8E4870"/>
    <w:multiLevelType w:val="hybridMultilevel"/>
    <w:tmpl w:val="8A36A112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213B79"/>
    <w:multiLevelType w:val="hybridMultilevel"/>
    <w:tmpl w:val="74C050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27000B"/>
    <w:multiLevelType w:val="hybridMultilevel"/>
    <w:tmpl w:val="89669C4A"/>
    <w:lvl w:ilvl="0" w:tplc="4802E4E4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401B12"/>
    <w:multiLevelType w:val="hybridMultilevel"/>
    <w:tmpl w:val="74C050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044F6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930303E"/>
    <w:multiLevelType w:val="hybridMultilevel"/>
    <w:tmpl w:val="002CD4A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6BF7320F"/>
    <w:multiLevelType w:val="hybridMultilevel"/>
    <w:tmpl w:val="4B90390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6ED95522"/>
    <w:multiLevelType w:val="hybridMultilevel"/>
    <w:tmpl w:val="74C050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0018D9"/>
    <w:multiLevelType w:val="hybridMultilevel"/>
    <w:tmpl w:val="6EA640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0611C4"/>
    <w:multiLevelType w:val="singleLevel"/>
    <w:tmpl w:val="68BEA0DC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 w15:restartNumberingAfterBreak="0">
    <w:nsid w:val="70762E01"/>
    <w:multiLevelType w:val="hybridMultilevel"/>
    <w:tmpl w:val="3884A5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78709B"/>
    <w:multiLevelType w:val="hybridMultilevel"/>
    <w:tmpl w:val="93CEC9A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B62143"/>
    <w:multiLevelType w:val="hybridMultilevel"/>
    <w:tmpl w:val="8BA018BE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8E0377"/>
    <w:multiLevelType w:val="hybridMultilevel"/>
    <w:tmpl w:val="6EA640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6F20A7"/>
    <w:multiLevelType w:val="hybridMultilevel"/>
    <w:tmpl w:val="2E165BA8"/>
    <w:lvl w:ilvl="0" w:tplc="BDEA40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ED6073"/>
    <w:multiLevelType w:val="hybridMultilevel"/>
    <w:tmpl w:val="BEDA6A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4A3244"/>
    <w:multiLevelType w:val="hybridMultilevel"/>
    <w:tmpl w:val="B9E414CC"/>
    <w:lvl w:ilvl="0" w:tplc="1488F75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ED2F1E"/>
    <w:multiLevelType w:val="hybridMultilevel"/>
    <w:tmpl w:val="8994731E"/>
    <w:lvl w:ilvl="0" w:tplc="08160013">
      <w:start w:val="1"/>
      <w:numFmt w:val="upp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1578732">
    <w:abstractNumId w:val="14"/>
  </w:num>
  <w:num w:numId="2" w16cid:durableId="1355498476">
    <w:abstractNumId w:val="50"/>
  </w:num>
  <w:num w:numId="3" w16cid:durableId="563761242">
    <w:abstractNumId w:val="35"/>
  </w:num>
  <w:num w:numId="4" w16cid:durableId="1177815504">
    <w:abstractNumId w:val="45"/>
  </w:num>
  <w:num w:numId="5" w16cid:durableId="1633637614">
    <w:abstractNumId w:val="2"/>
  </w:num>
  <w:num w:numId="6" w16cid:durableId="1387874796">
    <w:abstractNumId w:val="40"/>
  </w:num>
  <w:num w:numId="7" w16cid:durableId="700785878">
    <w:abstractNumId w:val="17"/>
  </w:num>
  <w:num w:numId="8" w16cid:durableId="1736128274">
    <w:abstractNumId w:val="27"/>
  </w:num>
  <w:num w:numId="9" w16cid:durableId="569850948">
    <w:abstractNumId w:val="21"/>
  </w:num>
  <w:num w:numId="10" w16cid:durableId="412288136">
    <w:abstractNumId w:val="1"/>
  </w:num>
  <w:num w:numId="11" w16cid:durableId="1440025604">
    <w:abstractNumId w:val="18"/>
  </w:num>
  <w:num w:numId="12" w16cid:durableId="1659185288">
    <w:abstractNumId w:val="4"/>
  </w:num>
  <w:num w:numId="13" w16cid:durableId="1895241261">
    <w:abstractNumId w:val="47"/>
  </w:num>
  <w:num w:numId="14" w16cid:durableId="2088190441">
    <w:abstractNumId w:val="22"/>
  </w:num>
  <w:num w:numId="15" w16cid:durableId="1333144203">
    <w:abstractNumId w:val="33"/>
  </w:num>
  <w:num w:numId="16" w16cid:durableId="900793892">
    <w:abstractNumId w:val="30"/>
  </w:num>
  <w:num w:numId="17" w16cid:durableId="579174235">
    <w:abstractNumId w:val="7"/>
  </w:num>
  <w:num w:numId="18" w16cid:durableId="1332830026">
    <w:abstractNumId w:val="49"/>
  </w:num>
  <w:num w:numId="19" w16cid:durableId="2059669728">
    <w:abstractNumId w:val="44"/>
  </w:num>
  <w:num w:numId="20" w16cid:durableId="519974811">
    <w:abstractNumId w:val="51"/>
  </w:num>
  <w:num w:numId="21" w16cid:durableId="1824464474">
    <w:abstractNumId w:val="16"/>
  </w:num>
  <w:num w:numId="22" w16cid:durableId="783575189">
    <w:abstractNumId w:val="0"/>
  </w:num>
  <w:num w:numId="23" w16cid:durableId="888804953">
    <w:abstractNumId w:val="8"/>
  </w:num>
  <w:num w:numId="24" w16cid:durableId="1976376468">
    <w:abstractNumId w:val="28"/>
  </w:num>
  <w:num w:numId="25" w16cid:durableId="2114276938">
    <w:abstractNumId w:val="13"/>
  </w:num>
  <w:num w:numId="26" w16cid:durableId="1075667993">
    <w:abstractNumId w:val="10"/>
  </w:num>
  <w:num w:numId="27" w16cid:durableId="1161890204">
    <w:abstractNumId w:val="36"/>
  </w:num>
  <w:num w:numId="28" w16cid:durableId="1922135630">
    <w:abstractNumId w:val="41"/>
  </w:num>
  <w:num w:numId="29" w16cid:durableId="1122651166">
    <w:abstractNumId w:val="46"/>
  </w:num>
  <w:num w:numId="30" w16cid:durableId="869488523">
    <w:abstractNumId w:val="26"/>
  </w:num>
  <w:num w:numId="31" w16cid:durableId="244263715">
    <w:abstractNumId w:val="5"/>
  </w:num>
  <w:num w:numId="32" w16cid:durableId="1226524698">
    <w:abstractNumId w:val="29"/>
  </w:num>
  <w:num w:numId="33" w16cid:durableId="2046052685">
    <w:abstractNumId w:val="24"/>
  </w:num>
  <w:num w:numId="34" w16cid:durableId="2066365168">
    <w:abstractNumId w:val="20"/>
  </w:num>
  <w:num w:numId="35" w16cid:durableId="1879780443">
    <w:abstractNumId w:val="31"/>
  </w:num>
  <w:num w:numId="36" w16cid:durableId="1016813162">
    <w:abstractNumId w:val="34"/>
  </w:num>
  <w:num w:numId="37" w16cid:durableId="1054356482">
    <w:abstractNumId w:val="48"/>
  </w:num>
  <w:num w:numId="38" w16cid:durableId="1406565364">
    <w:abstractNumId w:val="9"/>
  </w:num>
  <w:num w:numId="39" w16cid:durableId="1722170530">
    <w:abstractNumId w:val="32"/>
  </w:num>
  <w:num w:numId="40" w16cid:durableId="1964845752">
    <w:abstractNumId w:val="15"/>
  </w:num>
  <w:num w:numId="41" w16cid:durableId="7165141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64036082">
    <w:abstractNumId w:val="19"/>
  </w:num>
  <w:num w:numId="43" w16cid:durableId="685987419">
    <w:abstractNumId w:val="12"/>
  </w:num>
  <w:num w:numId="44" w16cid:durableId="744571958">
    <w:abstractNumId w:val="11"/>
  </w:num>
  <w:num w:numId="45" w16cid:durableId="582644569">
    <w:abstractNumId w:val="42"/>
  </w:num>
  <w:num w:numId="46" w16cid:durableId="2093312031">
    <w:abstractNumId w:val="25"/>
  </w:num>
  <w:num w:numId="47" w16cid:durableId="1932006077">
    <w:abstractNumId w:val="53"/>
  </w:num>
  <w:num w:numId="48" w16cid:durableId="599220345">
    <w:abstractNumId w:val="38"/>
  </w:num>
  <w:num w:numId="49" w16cid:durableId="1372801513">
    <w:abstractNumId w:val="6"/>
  </w:num>
  <w:num w:numId="50" w16cid:durableId="1224947761">
    <w:abstractNumId w:val="37"/>
  </w:num>
  <w:num w:numId="51" w16cid:durableId="777599674">
    <w:abstractNumId w:val="43"/>
  </w:num>
  <w:num w:numId="52" w16cid:durableId="1445733834">
    <w:abstractNumId w:val="52"/>
  </w:num>
  <w:num w:numId="53" w16cid:durableId="702940248">
    <w:abstractNumId w:val="23"/>
  </w:num>
  <w:num w:numId="54" w16cid:durableId="209924142">
    <w:abstractNumId w:val="3"/>
  </w:num>
  <w:num w:numId="55" w16cid:durableId="92565343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02"/>
    <w:rsid w:val="000008B9"/>
    <w:rsid w:val="00000A4C"/>
    <w:rsid w:val="0000333E"/>
    <w:rsid w:val="000045F1"/>
    <w:rsid w:val="0000641B"/>
    <w:rsid w:val="00006A5C"/>
    <w:rsid w:val="00010B65"/>
    <w:rsid w:val="00011A4B"/>
    <w:rsid w:val="000155DA"/>
    <w:rsid w:val="00015912"/>
    <w:rsid w:val="00017A35"/>
    <w:rsid w:val="00021251"/>
    <w:rsid w:val="00023888"/>
    <w:rsid w:val="00024234"/>
    <w:rsid w:val="0002481F"/>
    <w:rsid w:val="00025AF0"/>
    <w:rsid w:val="00025D76"/>
    <w:rsid w:val="00026CA4"/>
    <w:rsid w:val="0002764B"/>
    <w:rsid w:val="000276A1"/>
    <w:rsid w:val="00031D40"/>
    <w:rsid w:val="00031E68"/>
    <w:rsid w:val="0003205A"/>
    <w:rsid w:val="000329F2"/>
    <w:rsid w:val="00034B31"/>
    <w:rsid w:val="00034C48"/>
    <w:rsid w:val="00036855"/>
    <w:rsid w:val="00036A6D"/>
    <w:rsid w:val="00037A96"/>
    <w:rsid w:val="000401B7"/>
    <w:rsid w:val="0004155B"/>
    <w:rsid w:val="000415C0"/>
    <w:rsid w:val="00046641"/>
    <w:rsid w:val="00047361"/>
    <w:rsid w:val="00050300"/>
    <w:rsid w:val="00050362"/>
    <w:rsid w:val="00053927"/>
    <w:rsid w:val="00053D15"/>
    <w:rsid w:val="00054211"/>
    <w:rsid w:val="00054397"/>
    <w:rsid w:val="00054491"/>
    <w:rsid w:val="00054B24"/>
    <w:rsid w:val="00055D4A"/>
    <w:rsid w:val="000563BC"/>
    <w:rsid w:val="00057E09"/>
    <w:rsid w:val="0006018B"/>
    <w:rsid w:val="0006137E"/>
    <w:rsid w:val="00061E9E"/>
    <w:rsid w:val="000625F4"/>
    <w:rsid w:val="00064404"/>
    <w:rsid w:val="000661CD"/>
    <w:rsid w:val="0006659A"/>
    <w:rsid w:val="000671F4"/>
    <w:rsid w:val="000678F7"/>
    <w:rsid w:val="00071433"/>
    <w:rsid w:val="00071BAE"/>
    <w:rsid w:val="000748EA"/>
    <w:rsid w:val="0007580D"/>
    <w:rsid w:val="0007733A"/>
    <w:rsid w:val="00077BA9"/>
    <w:rsid w:val="00081919"/>
    <w:rsid w:val="0008202A"/>
    <w:rsid w:val="000828FF"/>
    <w:rsid w:val="00082998"/>
    <w:rsid w:val="00083380"/>
    <w:rsid w:val="0008501A"/>
    <w:rsid w:val="00085095"/>
    <w:rsid w:val="0008584B"/>
    <w:rsid w:val="00085B1D"/>
    <w:rsid w:val="00085EEB"/>
    <w:rsid w:val="00086329"/>
    <w:rsid w:val="00086420"/>
    <w:rsid w:val="00094AE2"/>
    <w:rsid w:val="000950E0"/>
    <w:rsid w:val="000951C6"/>
    <w:rsid w:val="0009603D"/>
    <w:rsid w:val="000961A8"/>
    <w:rsid w:val="000972E1"/>
    <w:rsid w:val="000A1BC9"/>
    <w:rsid w:val="000A21CA"/>
    <w:rsid w:val="000A226C"/>
    <w:rsid w:val="000A29EF"/>
    <w:rsid w:val="000A4B2A"/>
    <w:rsid w:val="000A4EF5"/>
    <w:rsid w:val="000B1D53"/>
    <w:rsid w:val="000B7905"/>
    <w:rsid w:val="000C2655"/>
    <w:rsid w:val="000C277B"/>
    <w:rsid w:val="000C5DC5"/>
    <w:rsid w:val="000C5F79"/>
    <w:rsid w:val="000C6058"/>
    <w:rsid w:val="000C71A0"/>
    <w:rsid w:val="000C7CCD"/>
    <w:rsid w:val="000D2FA9"/>
    <w:rsid w:val="000D6E03"/>
    <w:rsid w:val="000E10AF"/>
    <w:rsid w:val="000E18E1"/>
    <w:rsid w:val="000E2533"/>
    <w:rsid w:val="000E34A2"/>
    <w:rsid w:val="000E3FBD"/>
    <w:rsid w:val="000E7071"/>
    <w:rsid w:val="000F21D3"/>
    <w:rsid w:val="000F3B38"/>
    <w:rsid w:val="000F44DD"/>
    <w:rsid w:val="000F79FD"/>
    <w:rsid w:val="0010086F"/>
    <w:rsid w:val="00105C31"/>
    <w:rsid w:val="00106FDC"/>
    <w:rsid w:val="001072E0"/>
    <w:rsid w:val="001077D1"/>
    <w:rsid w:val="0011062D"/>
    <w:rsid w:val="00114439"/>
    <w:rsid w:val="00114BFF"/>
    <w:rsid w:val="00115276"/>
    <w:rsid w:val="001164BF"/>
    <w:rsid w:val="001166E9"/>
    <w:rsid w:val="00117C8A"/>
    <w:rsid w:val="00123745"/>
    <w:rsid w:val="00123833"/>
    <w:rsid w:val="001245A3"/>
    <w:rsid w:val="00126C10"/>
    <w:rsid w:val="00135434"/>
    <w:rsid w:val="001366A4"/>
    <w:rsid w:val="00137A18"/>
    <w:rsid w:val="001464AC"/>
    <w:rsid w:val="00147AE3"/>
    <w:rsid w:val="00150BB5"/>
    <w:rsid w:val="001510C2"/>
    <w:rsid w:val="00152B67"/>
    <w:rsid w:val="001539AD"/>
    <w:rsid w:val="00154B16"/>
    <w:rsid w:val="00155241"/>
    <w:rsid w:val="00155489"/>
    <w:rsid w:val="00155974"/>
    <w:rsid w:val="001601C1"/>
    <w:rsid w:val="00161084"/>
    <w:rsid w:val="001619DD"/>
    <w:rsid w:val="00162B46"/>
    <w:rsid w:val="00165304"/>
    <w:rsid w:val="00165394"/>
    <w:rsid w:val="001654FB"/>
    <w:rsid w:val="00165718"/>
    <w:rsid w:val="00166145"/>
    <w:rsid w:val="001661D9"/>
    <w:rsid w:val="00170FC2"/>
    <w:rsid w:val="00171E41"/>
    <w:rsid w:val="00173399"/>
    <w:rsid w:val="00173A27"/>
    <w:rsid w:val="00173C02"/>
    <w:rsid w:val="0017761F"/>
    <w:rsid w:val="00177AB9"/>
    <w:rsid w:val="0018258E"/>
    <w:rsid w:val="00182B0E"/>
    <w:rsid w:val="001840A4"/>
    <w:rsid w:val="001841FD"/>
    <w:rsid w:val="00185737"/>
    <w:rsid w:val="0018689F"/>
    <w:rsid w:val="00186FED"/>
    <w:rsid w:val="00190C7D"/>
    <w:rsid w:val="0019340A"/>
    <w:rsid w:val="001944AC"/>
    <w:rsid w:val="0019509A"/>
    <w:rsid w:val="00196CFB"/>
    <w:rsid w:val="001A3611"/>
    <w:rsid w:val="001A409B"/>
    <w:rsid w:val="001B22CD"/>
    <w:rsid w:val="001B2884"/>
    <w:rsid w:val="001B3272"/>
    <w:rsid w:val="001B39BA"/>
    <w:rsid w:val="001C0445"/>
    <w:rsid w:val="001C1213"/>
    <w:rsid w:val="001C1EC8"/>
    <w:rsid w:val="001C2EB8"/>
    <w:rsid w:val="001C323C"/>
    <w:rsid w:val="001D183A"/>
    <w:rsid w:val="001D1F30"/>
    <w:rsid w:val="001D3057"/>
    <w:rsid w:val="001D3DC4"/>
    <w:rsid w:val="001D4A2E"/>
    <w:rsid w:val="001D54DC"/>
    <w:rsid w:val="001D5C7E"/>
    <w:rsid w:val="001D5CD2"/>
    <w:rsid w:val="001D6198"/>
    <w:rsid w:val="001D74F2"/>
    <w:rsid w:val="001E02A6"/>
    <w:rsid w:val="001E0B9E"/>
    <w:rsid w:val="001E3A05"/>
    <w:rsid w:val="001E4882"/>
    <w:rsid w:val="001E4CD2"/>
    <w:rsid w:val="001E6C19"/>
    <w:rsid w:val="001E73F1"/>
    <w:rsid w:val="001E7462"/>
    <w:rsid w:val="001E764E"/>
    <w:rsid w:val="001F0EE4"/>
    <w:rsid w:val="001F2404"/>
    <w:rsid w:val="001F39C6"/>
    <w:rsid w:val="001F4AAB"/>
    <w:rsid w:val="001F51DD"/>
    <w:rsid w:val="001F632F"/>
    <w:rsid w:val="001F7DB8"/>
    <w:rsid w:val="00200536"/>
    <w:rsid w:val="00205FAB"/>
    <w:rsid w:val="00206725"/>
    <w:rsid w:val="00207516"/>
    <w:rsid w:val="002113EF"/>
    <w:rsid w:val="002134F0"/>
    <w:rsid w:val="002169F9"/>
    <w:rsid w:val="00221085"/>
    <w:rsid w:val="00221C7B"/>
    <w:rsid w:val="00224071"/>
    <w:rsid w:val="002250E7"/>
    <w:rsid w:val="002256DD"/>
    <w:rsid w:val="00230096"/>
    <w:rsid w:val="002309C0"/>
    <w:rsid w:val="00231A71"/>
    <w:rsid w:val="00232B74"/>
    <w:rsid w:val="00235CD6"/>
    <w:rsid w:val="0023664E"/>
    <w:rsid w:val="00237FA8"/>
    <w:rsid w:val="002405BF"/>
    <w:rsid w:val="00241158"/>
    <w:rsid w:val="002447DA"/>
    <w:rsid w:val="002456E0"/>
    <w:rsid w:val="0025202E"/>
    <w:rsid w:val="00253F9B"/>
    <w:rsid w:val="002555DB"/>
    <w:rsid w:val="00256327"/>
    <w:rsid w:val="00256AAE"/>
    <w:rsid w:val="00263C31"/>
    <w:rsid w:val="00263FD2"/>
    <w:rsid w:val="0026418C"/>
    <w:rsid w:val="0026555D"/>
    <w:rsid w:val="00265879"/>
    <w:rsid w:val="00266B00"/>
    <w:rsid w:val="00266D38"/>
    <w:rsid w:val="002675E5"/>
    <w:rsid w:val="00267A91"/>
    <w:rsid w:val="002706D7"/>
    <w:rsid w:val="00271C86"/>
    <w:rsid w:val="00274795"/>
    <w:rsid w:val="00275F95"/>
    <w:rsid w:val="002771C9"/>
    <w:rsid w:val="00282E93"/>
    <w:rsid w:val="00285CDE"/>
    <w:rsid w:val="002862D4"/>
    <w:rsid w:val="00286913"/>
    <w:rsid w:val="00287420"/>
    <w:rsid w:val="00287C8A"/>
    <w:rsid w:val="00292577"/>
    <w:rsid w:val="002926E5"/>
    <w:rsid w:val="00292858"/>
    <w:rsid w:val="00293F0E"/>
    <w:rsid w:val="00297C59"/>
    <w:rsid w:val="002A14ED"/>
    <w:rsid w:val="002A23E2"/>
    <w:rsid w:val="002A2D16"/>
    <w:rsid w:val="002A6C89"/>
    <w:rsid w:val="002A7B8A"/>
    <w:rsid w:val="002B3A0E"/>
    <w:rsid w:val="002B4D8C"/>
    <w:rsid w:val="002B512F"/>
    <w:rsid w:val="002B7506"/>
    <w:rsid w:val="002B7744"/>
    <w:rsid w:val="002B7D76"/>
    <w:rsid w:val="002B7FEE"/>
    <w:rsid w:val="002C04E5"/>
    <w:rsid w:val="002C09FA"/>
    <w:rsid w:val="002C30A4"/>
    <w:rsid w:val="002C3405"/>
    <w:rsid w:val="002C3DC1"/>
    <w:rsid w:val="002C5188"/>
    <w:rsid w:val="002D1823"/>
    <w:rsid w:val="002D3B9F"/>
    <w:rsid w:val="002E267C"/>
    <w:rsid w:val="002E2BB2"/>
    <w:rsid w:val="002E3907"/>
    <w:rsid w:val="002E461F"/>
    <w:rsid w:val="002E4932"/>
    <w:rsid w:val="002E5612"/>
    <w:rsid w:val="002E5658"/>
    <w:rsid w:val="002E5FD0"/>
    <w:rsid w:val="002E62D9"/>
    <w:rsid w:val="002F09B4"/>
    <w:rsid w:val="002F0D78"/>
    <w:rsid w:val="002F1FC9"/>
    <w:rsid w:val="002F2883"/>
    <w:rsid w:val="002F2A0D"/>
    <w:rsid w:val="002F392C"/>
    <w:rsid w:val="002F464C"/>
    <w:rsid w:val="002F5CF7"/>
    <w:rsid w:val="002F67C5"/>
    <w:rsid w:val="0030022F"/>
    <w:rsid w:val="00300FC7"/>
    <w:rsid w:val="00301FCE"/>
    <w:rsid w:val="00303421"/>
    <w:rsid w:val="003038C9"/>
    <w:rsid w:val="003055F0"/>
    <w:rsid w:val="00305764"/>
    <w:rsid w:val="00307676"/>
    <w:rsid w:val="00310C8E"/>
    <w:rsid w:val="003113FB"/>
    <w:rsid w:val="00311B8C"/>
    <w:rsid w:val="00312FA1"/>
    <w:rsid w:val="00316AB0"/>
    <w:rsid w:val="0032068A"/>
    <w:rsid w:val="0032102B"/>
    <w:rsid w:val="00321E91"/>
    <w:rsid w:val="00324D55"/>
    <w:rsid w:val="00326C35"/>
    <w:rsid w:val="00326D35"/>
    <w:rsid w:val="003343FD"/>
    <w:rsid w:val="00335522"/>
    <w:rsid w:val="003363D1"/>
    <w:rsid w:val="00340235"/>
    <w:rsid w:val="003404F2"/>
    <w:rsid w:val="00341EB4"/>
    <w:rsid w:val="00344083"/>
    <w:rsid w:val="00345F32"/>
    <w:rsid w:val="00347B30"/>
    <w:rsid w:val="00351A89"/>
    <w:rsid w:val="003524FD"/>
    <w:rsid w:val="0035269D"/>
    <w:rsid w:val="003534BB"/>
    <w:rsid w:val="00354EDC"/>
    <w:rsid w:val="003551B6"/>
    <w:rsid w:val="00355356"/>
    <w:rsid w:val="003553FF"/>
    <w:rsid w:val="00356B0D"/>
    <w:rsid w:val="00361D06"/>
    <w:rsid w:val="00364813"/>
    <w:rsid w:val="00366BF7"/>
    <w:rsid w:val="00366C54"/>
    <w:rsid w:val="003700D5"/>
    <w:rsid w:val="003743F4"/>
    <w:rsid w:val="00374E70"/>
    <w:rsid w:val="003766DC"/>
    <w:rsid w:val="0037755B"/>
    <w:rsid w:val="00380FCA"/>
    <w:rsid w:val="00381421"/>
    <w:rsid w:val="00381CE4"/>
    <w:rsid w:val="00381D4B"/>
    <w:rsid w:val="00382727"/>
    <w:rsid w:val="00382CB9"/>
    <w:rsid w:val="00384222"/>
    <w:rsid w:val="00386E14"/>
    <w:rsid w:val="00390CB0"/>
    <w:rsid w:val="00391964"/>
    <w:rsid w:val="00392ABA"/>
    <w:rsid w:val="00395B61"/>
    <w:rsid w:val="003966DF"/>
    <w:rsid w:val="003A37E4"/>
    <w:rsid w:val="003A4245"/>
    <w:rsid w:val="003A4A53"/>
    <w:rsid w:val="003A4F98"/>
    <w:rsid w:val="003B20B8"/>
    <w:rsid w:val="003B2F57"/>
    <w:rsid w:val="003B6146"/>
    <w:rsid w:val="003B7973"/>
    <w:rsid w:val="003B7AD7"/>
    <w:rsid w:val="003B7BE8"/>
    <w:rsid w:val="003C35C8"/>
    <w:rsid w:val="003C3A27"/>
    <w:rsid w:val="003C5C5D"/>
    <w:rsid w:val="003C652A"/>
    <w:rsid w:val="003C7EE3"/>
    <w:rsid w:val="003D199C"/>
    <w:rsid w:val="003D1DA7"/>
    <w:rsid w:val="003D3846"/>
    <w:rsid w:val="003D3A6D"/>
    <w:rsid w:val="003D74AD"/>
    <w:rsid w:val="003D7EE4"/>
    <w:rsid w:val="003E3F08"/>
    <w:rsid w:val="003E69DD"/>
    <w:rsid w:val="003E7107"/>
    <w:rsid w:val="003F0D4B"/>
    <w:rsid w:val="003F4EF5"/>
    <w:rsid w:val="003F5162"/>
    <w:rsid w:val="00400223"/>
    <w:rsid w:val="00400FB2"/>
    <w:rsid w:val="00404136"/>
    <w:rsid w:val="0041026F"/>
    <w:rsid w:val="00410F8E"/>
    <w:rsid w:val="004110B3"/>
    <w:rsid w:val="004115A5"/>
    <w:rsid w:val="00411970"/>
    <w:rsid w:val="004122CA"/>
    <w:rsid w:val="00413207"/>
    <w:rsid w:val="00413CBF"/>
    <w:rsid w:val="00414ECC"/>
    <w:rsid w:val="00416057"/>
    <w:rsid w:val="00417FE2"/>
    <w:rsid w:val="00421B6E"/>
    <w:rsid w:val="00421EDA"/>
    <w:rsid w:val="00422132"/>
    <w:rsid w:val="00422A11"/>
    <w:rsid w:val="00422B0F"/>
    <w:rsid w:val="004233CD"/>
    <w:rsid w:val="00423D34"/>
    <w:rsid w:val="0042437C"/>
    <w:rsid w:val="004244E8"/>
    <w:rsid w:val="004268DD"/>
    <w:rsid w:val="00426C21"/>
    <w:rsid w:val="004278CC"/>
    <w:rsid w:val="0043041A"/>
    <w:rsid w:val="00434A1F"/>
    <w:rsid w:val="00435FEC"/>
    <w:rsid w:val="00436CA6"/>
    <w:rsid w:val="004442FA"/>
    <w:rsid w:val="00447BAC"/>
    <w:rsid w:val="00450176"/>
    <w:rsid w:val="00450635"/>
    <w:rsid w:val="004518B6"/>
    <w:rsid w:val="00452618"/>
    <w:rsid w:val="00453A63"/>
    <w:rsid w:val="0045466A"/>
    <w:rsid w:val="004567DD"/>
    <w:rsid w:val="00456FA4"/>
    <w:rsid w:val="004572FA"/>
    <w:rsid w:val="00461210"/>
    <w:rsid w:val="00462713"/>
    <w:rsid w:val="00462C2D"/>
    <w:rsid w:val="004637B4"/>
    <w:rsid w:val="004779C6"/>
    <w:rsid w:val="00477F55"/>
    <w:rsid w:val="00483FD9"/>
    <w:rsid w:val="004845B1"/>
    <w:rsid w:val="004848BD"/>
    <w:rsid w:val="0048553D"/>
    <w:rsid w:val="004901DC"/>
    <w:rsid w:val="00492CCE"/>
    <w:rsid w:val="00494402"/>
    <w:rsid w:val="004954B4"/>
    <w:rsid w:val="00495C64"/>
    <w:rsid w:val="00496A75"/>
    <w:rsid w:val="004A06F4"/>
    <w:rsid w:val="004A10C7"/>
    <w:rsid w:val="004A1C37"/>
    <w:rsid w:val="004A25FB"/>
    <w:rsid w:val="004A7553"/>
    <w:rsid w:val="004B08F1"/>
    <w:rsid w:val="004B2957"/>
    <w:rsid w:val="004B45D2"/>
    <w:rsid w:val="004B58B0"/>
    <w:rsid w:val="004B5B95"/>
    <w:rsid w:val="004B6927"/>
    <w:rsid w:val="004B6F29"/>
    <w:rsid w:val="004C16D2"/>
    <w:rsid w:val="004C3B0D"/>
    <w:rsid w:val="004C505B"/>
    <w:rsid w:val="004C640F"/>
    <w:rsid w:val="004C6892"/>
    <w:rsid w:val="004C6E06"/>
    <w:rsid w:val="004D32B6"/>
    <w:rsid w:val="004D35D3"/>
    <w:rsid w:val="004D5813"/>
    <w:rsid w:val="004D614E"/>
    <w:rsid w:val="004D688C"/>
    <w:rsid w:val="004D7E57"/>
    <w:rsid w:val="004D7EB7"/>
    <w:rsid w:val="004E061F"/>
    <w:rsid w:val="004E104A"/>
    <w:rsid w:val="004E25D2"/>
    <w:rsid w:val="004E69BA"/>
    <w:rsid w:val="004F008C"/>
    <w:rsid w:val="004F13CE"/>
    <w:rsid w:val="004F1E66"/>
    <w:rsid w:val="004F2DA1"/>
    <w:rsid w:val="004F35EB"/>
    <w:rsid w:val="004F377C"/>
    <w:rsid w:val="004F3EEA"/>
    <w:rsid w:val="004F3F61"/>
    <w:rsid w:val="004F4766"/>
    <w:rsid w:val="004F70E3"/>
    <w:rsid w:val="004F73D6"/>
    <w:rsid w:val="00501195"/>
    <w:rsid w:val="00502913"/>
    <w:rsid w:val="0050381D"/>
    <w:rsid w:val="0050437A"/>
    <w:rsid w:val="00504EC6"/>
    <w:rsid w:val="005058ED"/>
    <w:rsid w:val="00505F97"/>
    <w:rsid w:val="00507C5C"/>
    <w:rsid w:val="005123E8"/>
    <w:rsid w:val="005138E9"/>
    <w:rsid w:val="005139D3"/>
    <w:rsid w:val="00515405"/>
    <w:rsid w:val="00515844"/>
    <w:rsid w:val="00516AB7"/>
    <w:rsid w:val="00522A0F"/>
    <w:rsid w:val="0052400B"/>
    <w:rsid w:val="00527966"/>
    <w:rsid w:val="00531608"/>
    <w:rsid w:val="005324AD"/>
    <w:rsid w:val="0053367D"/>
    <w:rsid w:val="00534852"/>
    <w:rsid w:val="00535FF6"/>
    <w:rsid w:val="0054160F"/>
    <w:rsid w:val="00541F4B"/>
    <w:rsid w:val="00544C77"/>
    <w:rsid w:val="00545BBD"/>
    <w:rsid w:val="005464E9"/>
    <w:rsid w:val="00547A6C"/>
    <w:rsid w:val="005502AE"/>
    <w:rsid w:val="0055145F"/>
    <w:rsid w:val="0055207B"/>
    <w:rsid w:val="00553551"/>
    <w:rsid w:val="005541FC"/>
    <w:rsid w:val="00557AC9"/>
    <w:rsid w:val="0056072A"/>
    <w:rsid w:val="00561E84"/>
    <w:rsid w:val="005659C0"/>
    <w:rsid w:val="005674CA"/>
    <w:rsid w:val="00567728"/>
    <w:rsid w:val="00567A23"/>
    <w:rsid w:val="00567E17"/>
    <w:rsid w:val="00570302"/>
    <w:rsid w:val="00571356"/>
    <w:rsid w:val="00574A5A"/>
    <w:rsid w:val="00574B32"/>
    <w:rsid w:val="005750B8"/>
    <w:rsid w:val="0057718F"/>
    <w:rsid w:val="005815E6"/>
    <w:rsid w:val="00581F20"/>
    <w:rsid w:val="00584136"/>
    <w:rsid w:val="005852DC"/>
    <w:rsid w:val="00591F1B"/>
    <w:rsid w:val="0059407A"/>
    <w:rsid w:val="005A087C"/>
    <w:rsid w:val="005A2DDF"/>
    <w:rsid w:val="005A53D7"/>
    <w:rsid w:val="005A5AE6"/>
    <w:rsid w:val="005A7039"/>
    <w:rsid w:val="005A7348"/>
    <w:rsid w:val="005A7E06"/>
    <w:rsid w:val="005B02FD"/>
    <w:rsid w:val="005B2B94"/>
    <w:rsid w:val="005B3E7D"/>
    <w:rsid w:val="005B5A2C"/>
    <w:rsid w:val="005B60F2"/>
    <w:rsid w:val="005B7168"/>
    <w:rsid w:val="005B7680"/>
    <w:rsid w:val="005B76D8"/>
    <w:rsid w:val="005B7941"/>
    <w:rsid w:val="005B7BEF"/>
    <w:rsid w:val="005C128A"/>
    <w:rsid w:val="005C1FFB"/>
    <w:rsid w:val="005C22EE"/>
    <w:rsid w:val="005C408D"/>
    <w:rsid w:val="005C4782"/>
    <w:rsid w:val="005C5030"/>
    <w:rsid w:val="005C6DED"/>
    <w:rsid w:val="005C700F"/>
    <w:rsid w:val="005C73FF"/>
    <w:rsid w:val="005C7440"/>
    <w:rsid w:val="005D051C"/>
    <w:rsid w:val="005D0E2D"/>
    <w:rsid w:val="005D2A29"/>
    <w:rsid w:val="005D3DBE"/>
    <w:rsid w:val="005D4ACF"/>
    <w:rsid w:val="005E5AD5"/>
    <w:rsid w:val="005E6F50"/>
    <w:rsid w:val="005F189E"/>
    <w:rsid w:val="005F256E"/>
    <w:rsid w:val="005F5A3A"/>
    <w:rsid w:val="00602FB9"/>
    <w:rsid w:val="00603E86"/>
    <w:rsid w:val="0060519D"/>
    <w:rsid w:val="006056F0"/>
    <w:rsid w:val="00610B6D"/>
    <w:rsid w:val="00611742"/>
    <w:rsid w:val="00613F2B"/>
    <w:rsid w:val="00620666"/>
    <w:rsid w:val="00620B01"/>
    <w:rsid w:val="00620D88"/>
    <w:rsid w:val="00621B88"/>
    <w:rsid w:val="00621E5C"/>
    <w:rsid w:val="00624B06"/>
    <w:rsid w:val="00626414"/>
    <w:rsid w:val="00627B84"/>
    <w:rsid w:val="00630316"/>
    <w:rsid w:val="006315AF"/>
    <w:rsid w:val="00633FBE"/>
    <w:rsid w:val="006348EB"/>
    <w:rsid w:val="00635BC8"/>
    <w:rsid w:val="00635F92"/>
    <w:rsid w:val="0063602F"/>
    <w:rsid w:val="00637C80"/>
    <w:rsid w:val="00637E32"/>
    <w:rsid w:val="00640052"/>
    <w:rsid w:val="0064037F"/>
    <w:rsid w:val="0064052B"/>
    <w:rsid w:val="00641CBB"/>
    <w:rsid w:val="006421BB"/>
    <w:rsid w:val="006429E3"/>
    <w:rsid w:val="00644009"/>
    <w:rsid w:val="00646D86"/>
    <w:rsid w:val="00650385"/>
    <w:rsid w:val="0065235E"/>
    <w:rsid w:val="0065369E"/>
    <w:rsid w:val="00653F07"/>
    <w:rsid w:val="006540A7"/>
    <w:rsid w:val="006542D6"/>
    <w:rsid w:val="006547E5"/>
    <w:rsid w:val="006548E5"/>
    <w:rsid w:val="00656A80"/>
    <w:rsid w:val="00657B05"/>
    <w:rsid w:val="00657C49"/>
    <w:rsid w:val="006601DA"/>
    <w:rsid w:val="00660E51"/>
    <w:rsid w:val="006629B6"/>
    <w:rsid w:val="00664096"/>
    <w:rsid w:val="00665D05"/>
    <w:rsid w:val="0067001C"/>
    <w:rsid w:val="0067103D"/>
    <w:rsid w:val="00671F42"/>
    <w:rsid w:val="00673DA2"/>
    <w:rsid w:val="00674747"/>
    <w:rsid w:val="00676651"/>
    <w:rsid w:val="00677095"/>
    <w:rsid w:val="006777EA"/>
    <w:rsid w:val="00677A45"/>
    <w:rsid w:val="00681A0A"/>
    <w:rsid w:val="006826A5"/>
    <w:rsid w:val="0068427E"/>
    <w:rsid w:val="00684319"/>
    <w:rsid w:val="0068602B"/>
    <w:rsid w:val="00687291"/>
    <w:rsid w:val="00687F3F"/>
    <w:rsid w:val="00690BF4"/>
    <w:rsid w:val="006917B1"/>
    <w:rsid w:val="006935F5"/>
    <w:rsid w:val="006943F9"/>
    <w:rsid w:val="00694E50"/>
    <w:rsid w:val="006975EB"/>
    <w:rsid w:val="00697A87"/>
    <w:rsid w:val="00697A90"/>
    <w:rsid w:val="006A1219"/>
    <w:rsid w:val="006A3AE8"/>
    <w:rsid w:val="006A3DB8"/>
    <w:rsid w:val="006A5149"/>
    <w:rsid w:val="006A56EC"/>
    <w:rsid w:val="006A5A8D"/>
    <w:rsid w:val="006A765B"/>
    <w:rsid w:val="006B1399"/>
    <w:rsid w:val="006B13A0"/>
    <w:rsid w:val="006B255C"/>
    <w:rsid w:val="006B2CCE"/>
    <w:rsid w:val="006B5EEC"/>
    <w:rsid w:val="006B6F71"/>
    <w:rsid w:val="006B76B3"/>
    <w:rsid w:val="006C0378"/>
    <w:rsid w:val="006C22A9"/>
    <w:rsid w:val="006C3A03"/>
    <w:rsid w:val="006C3BD4"/>
    <w:rsid w:val="006C442D"/>
    <w:rsid w:val="006C463F"/>
    <w:rsid w:val="006C7628"/>
    <w:rsid w:val="006C7A55"/>
    <w:rsid w:val="006D0826"/>
    <w:rsid w:val="006D0AEC"/>
    <w:rsid w:val="006D2255"/>
    <w:rsid w:val="006D514A"/>
    <w:rsid w:val="006D61C5"/>
    <w:rsid w:val="006E18F2"/>
    <w:rsid w:val="006E2076"/>
    <w:rsid w:val="006E5AFA"/>
    <w:rsid w:val="006E7DFA"/>
    <w:rsid w:val="006F1200"/>
    <w:rsid w:val="006F3C08"/>
    <w:rsid w:val="006F4F40"/>
    <w:rsid w:val="006F697F"/>
    <w:rsid w:val="006F7113"/>
    <w:rsid w:val="00700A36"/>
    <w:rsid w:val="00702719"/>
    <w:rsid w:val="00710CA4"/>
    <w:rsid w:val="00711589"/>
    <w:rsid w:val="007118A1"/>
    <w:rsid w:val="00712A45"/>
    <w:rsid w:val="00712BA4"/>
    <w:rsid w:val="00712DF7"/>
    <w:rsid w:val="00714290"/>
    <w:rsid w:val="00715011"/>
    <w:rsid w:val="00715232"/>
    <w:rsid w:val="00715846"/>
    <w:rsid w:val="00722407"/>
    <w:rsid w:val="00725F71"/>
    <w:rsid w:val="0073262D"/>
    <w:rsid w:val="00732656"/>
    <w:rsid w:val="0073637D"/>
    <w:rsid w:val="007363FD"/>
    <w:rsid w:val="00736D4F"/>
    <w:rsid w:val="00736F50"/>
    <w:rsid w:val="00737157"/>
    <w:rsid w:val="00745549"/>
    <w:rsid w:val="007461B6"/>
    <w:rsid w:val="00746300"/>
    <w:rsid w:val="007463B9"/>
    <w:rsid w:val="00751384"/>
    <w:rsid w:val="00751DF0"/>
    <w:rsid w:val="007618E1"/>
    <w:rsid w:val="00763CE4"/>
    <w:rsid w:val="007642D4"/>
    <w:rsid w:val="0076443F"/>
    <w:rsid w:val="00767F2E"/>
    <w:rsid w:val="00772339"/>
    <w:rsid w:val="007739AE"/>
    <w:rsid w:val="00774558"/>
    <w:rsid w:val="00774E32"/>
    <w:rsid w:val="00777ACC"/>
    <w:rsid w:val="00777CC7"/>
    <w:rsid w:val="00777ED9"/>
    <w:rsid w:val="00782757"/>
    <w:rsid w:val="00783181"/>
    <w:rsid w:val="0078389A"/>
    <w:rsid w:val="00784E4F"/>
    <w:rsid w:val="0078531D"/>
    <w:rsid w:val="0078657A"/>
    <w:rsid w:val="007875CD"/>
    <w:rsid w:val="00790237"/>
    <w:rsid w:val="00791781"/>
    <w:rsid w:val="007917CC"/>
    <w:rsid w:val="007934E4"/>
    <w:rsid w:val="00793FDC"/>
    <w:rsid w:val="00794806"/>
    <w:rsid w:val="00794D1D"/>
    <w:rsid w:val="00794D49"/>
    <w:rsid w:val="00794E9D"/>
    <w:rsid w:val="00795EA4"/>
    <w:rsid w:val="00797D77"/>
    <w:rsid w:val="007A1113"/>
    <w:rsid w:val="007A45BE"/>
    <w:rsid w:val="007A7F9A"/>
    <w:rsid w:val="007B04C2"/>
    <w:rsid w:val="007B0E2C"/>
    <w:rsid w:val="007B367C"/>
    <w:rsid w:val="007C0200"/>
    <w:rsid w:val="007C0F35"/>
    <w:rsid w:val="007C26C4"/>
    <w:rsid w:val="007C29D5"/>
    <w:rsid w:val="007C2FE4"/>
    <w:rsid w:val="007C42D6"/>
    <w:rsid w:val="007C4BFD"/>
    <w:rsid w:val="007C780E"/>
    <w:rsid w:val="007D257A"/>
    <w:rsid w:val="007D3019"/>
    <w:rsid w:val="007D5376"/>
    <w:rsid w:val="007D598A"/>
    <w:rsid w:val="007D663F"/>
    <w:rsid w:val="007D70DF"/>
    <w:rsid w:val="007E0F7E"/>
    <w:rsid w:val="007E11CE"/>
    <w:rsid w:val="007E16FE"/>
    <w:rsid w:val="007E57E5"/>
    <w:rsid w:val="007E603B"/>
    <w:rsid w:val="007E68A0"/>
    <w:rsid w:val="007E6D71"/>
    <w:rsid w:val="007E6D9B"/>
    <w:rsid w:val="007E6F9F"/>
    <w:rsid w:val="007E7925"/>
    <w:rsid w:val="007F3FF1"/>
    <w:rsid w:val="007F4004"/>
    <w:rsid w:val="007F403A"/>
    <w:rsid w:val="00801D74"/>
    <w:rsid w:val="00802B1A"/>
    <w:rsid w:val="0080635F"/>
    <w:rsid w:val="00810229"/>
    <w:rsid w:val="00810D57"/>
    <w:rsid w:val="0081189B"/>
    <w:rsid w:val="00811B6D"/>
    <w:rsid w:val="00812C7E"/>
    <w:rsid w:val="00814701"/>
    <w:rsid w:val="00814DAE"/>
    <w:rsid w:val="0081610D"/>
    <w:rsid w:val="008200F9"/>
    <w:rsid w:val="00820763"/>
    <w:rsid w:val="00820A85"/>
    <w:rsid w:val="008242A5"/>
    <w:rsid w:val="00824868"/>
    <w:rsid w:val="008255B2"/>
    <w:rsid w:val="00827908"/>
    <w:rsid w:val="008311E9"/>
    <w:rsid w:val="00834C58"/>
    <w:rsid w:val="00834CA6"/>
    <w:rsid w:val="008365F0"/>
    <w:rsid w:val="00840AF1"/>
    <w:rsid w:val="00844D45"/>
    <w:rsid w:val="00847660"/>
    <w:rsid w:val="00847CFC"/>
    <w:rsid w:val="008504DA"/>
    <w:rsid w:val="00851BA2"/>
    <w:rsid w:val="00851FFE"/>
    <w:rsid w:val="00853DA0"/>
    <w:rsid w:val="00853E29"/>
    <w:rsid w:val="00854BAC"/>
    <w:rsid w:val="00854BC8"/>
    <w:rsid w:val="008551D0"/>
    <w:rsid w:val="00855548"/>
    <w:rsid w:val="008561D8"/>
    <w:rsid w:val="00862313"/>
    <w:rsid w:val="00864E5D"/>
    <w:rsid w:val="008673C1"/>
    <w:rsid w:val="0086756E"/>
    <w:rsid w:val="00872123"/>
    <w:rsid w:val="008729BF"/>
    <w:rsid w:val="00874212"/>
    <w:rsid w:val="0088086F"/>
    <w:rsid w:val="00882BC3"/>
    <w:rsid w:val="00884BCB"/>
    <w:rsid w:val="00887EAC"/>
    <w:rsid w:val="00890B65"/>
    <w:rsid w:val="008922CA"/>
    <w:rsid w:val="00892801"/>
    <w:rsid w:val="00893AD6"/>
    <w:rsid w:val="00893EBB"/>
    <w:rsid w:val="008A20CC"/>
    <w:rsid w:val="008A233B"/>
    <w:rsid w:val="008A2ACE"/>
    <w:rsid w:val="008A2EBF"/>
    <w:rsid w:val="008A3031"/>
    <w:rsid w:val="008A40D7"/>
    <w:rsid w:val="008B188B"/>
    <w:rsid w:val="008B30E4"/>
    <w:rsid w:val="008B3ABE"/>
    <w:rsid w:val="008B56CA"/>
    <w:rsid w:val="008B5B95"/>
    <w:rsid w:val="008B6AAD"/>
    <w:rsid w:val="008B715B"/>
    <w:rsid w:val="008B76A0"/>
    <w:rsid w:val="008B7CFF"/>
    <w:rsid w:val="008C195E"/>
    <w:rsid w:val="008C1E25"/>
    <w:rsid w:val="008C4ED3"/>
    <w:rsid w:val="008D456F"/>
    <w:rsid w:val="008D5723"/>
    <w:rsid w:val="008D78C0"/>
    <w:rsid w:val="008E1595"/>
    <w:rsid w:val="008E19B7"/>
    <w:rsid w:val="008E5068"/>
    <w:rsid w:val="008E518A"/>
    <w:rsid w:val="008E54CE"/>
    <w:rsid w:val="008E6BE5"/>
    <w:rsid w:val="008F025A"/>
    <w:rsid w:val="008F040A"/>
    <w:rsid w:val="008F0922"/>
    <w:rsid w:val="008F1ECF"/>
    <w:rsid w:val="008F6433"/>
    <w:rsid w:val="008F6A2B"/>
    <w:rsid w:val="008F7990"/>
    <w:rsid w:val="009003BD"/>
    <w:rsid w:val="0090094E"/>
    <w:rsid w:val="009016D4"/>
    <w:rsid w:val="009017B7"/>
    <w:rsid w:val="00901E85"/>
    <w:rsid w:val="00902674"/>
    <w:rsid w:val="00902F8B"/>
    <w:rsid w:val="009049E4"/>
    <w:rsid w:val="00907C94"/>
    <w:rsid w:val="009105AA"/>
    <w:rsid w:val="009156B3"/>
    <w:rsid w:val="00915A34"/>
    <w:rsid w:val="00916C25"/>
    <w:rsid w:val="00917583"/>
    <w:rsid w:val="00920179"/>
    <w:rsid w:val="009226CB"/>
    <w:rsid w:val="00922ADF"/>
    <w:rsid w:val="00922DD2"/>
    <w:rsid w:val="00924EB9"/>
    <w:rsid w:val="00926263"/>
    <w:rsid w:val="009331E8"/>
    <w:rsid w:val="009335B8"/>
    <w:rsid w:val="00934668"/>
    <w:rsid w:val="00935065"/>
    <w:rsid w:val="009363AE"/>
    <w:rsid w:val="009371AD"/>
    <w:rsid w:val="0093720A"/>
    <w:rsid w:val="009430D6"/>
    <w:rsid w:val="00944A44"/>
    <w:rsid w:val="0094513B"/>
    <w:rsid w:val="00945D84"/>
    <w:rsid w:val="00946110"/>
    <w:rsid w:val="00946EFF"/>
    <w:rsid w:val="009477B0"/>
    <w:rsid w:val="00950244"/>
    <w:rsid w:val="00952AF4"/>
    <w:rsid w:val="00953B8F"/>
    <w:rsid w:val="00955250"/>
    <w:rsid w:val="00955E2C"/>
    <w:rsid w:val="00956B77"/>
    <w:rsid w:val="009576BE"/>
    <w:rsid w:val="00957CC9"/>
    <w:rsid w:val="00961737"/>
    <w:rsid w:val="00963F9C"/>
    <w:rsid w:val="00965AA7"/>
    <w:rsid w:val="00966FC5"/>
    <w:rsid w:val="009711D5"/>
    <w:rsid w:val="00974244"/>
    <w:rsid w:val="009757A0"/>
    <w:rsid w:val="00975DF7"/>
    <w:rsid w:val="009763BB"/>
    <w:rsid w:val="0098014D"/>
    <w:rsid w:val="0098086F"/>
    <w:rsid w:val="00983AD1"/>
    <w:rsid w:val="00984536"/>
    <w:rsid w:val="00985A55"/>
    <w:rsid w:val="009874BA"/>
    <w:rsid w:val="00991E1E"/>
    <w:rsid w:val="00992DED"/>
    <w:rsid w:val="00993ADD"/>
    <w:rsid w:val="00993E37"/>
    <w:rsid w:val="009A00FC"/>
    <w:rsid w:val="009A2EB6"/>
    <w:rsid w:val="009A5075"/>
    <w:rsid w:val="009B0331"/>
    <w:rsid w:val="009B33C4"/>
    <w:rsid w:val="009B55E8"/>
    <w:rsid w:val="009B5C14"/>
    <w:rsid w:val="009B7862"/>
    <w:rsid w:val="009C12AF"/>
    <w:rsid w:val="009C3BFC"/>
    <w:rsid w:val="009C501F"/>
    <w:rsid w:val="009C58DF"/>
    <w:rsid w:val="009C5ED1"/>
    <w:rsid w:val="009C78D7"/>
    <w:rsid w:val="009C7A27"/>
    <w:rsid w:val="009D00E1"/>
    <w:rsid w:val="009D0B73"/>
    <w:rsid w:val="009D2BE7"/>
    <w:rsid w:val="009D2E03"/>
    <w:rsid w:val="009D38A4"/>
    <w:rsid w:val="009E0969"/>
    <w:rsid w:val="009E145C"/>
    <w:rsid w:val="009E161D"/>
    <w:rsid w:val="009E18FC"/>
    <w:rsid w:val="009E3607"/>
    <w:rsid w:val="009E5654"/>
    <w:rsid w:val="009E6C59"/>
    <w:rsid w:val="009E6D12"/>
    <w:rsid w:val="009F09C4"/>
    <w:rsid w:val="009F0DE2"/>
    <w:rsid w:val="009F13A6"/>
    <w:rsid w:val="009F26E6"/>
    <w:rsid w:val="009F2A32"/>
    <w:rsid w:val="009F3ABC"/>
    <w:rsid w:val="009F4334"/>
    <w:rsid w:val="009F5B52"/>
    <w:rsid w:val="00A01243"/>
    <w:rsid w:val="00A012F9"/>
    <w:rsid w:val="00A015DA"/>
    <w:rsid w:val="00A020B8"/>
    <w:rsid w:val="00A04E5C"/>
    <w:rsid w:val="00A0584E"/>
    <w:rsid w:val="00A06B77"/>
    <w:rsid w:val="00A07BFA"/>
    <w:rsid w:val="00A13207"/>
    <w:rsid w:val="00A138C4"/>
    <w:rsid w:val="00A17855"/>
    <w:rsid w:val="00A17B96"/>
    <w:rsid w:val="00A17C10"/>
    <w:rsid w:val="00A201DF"/>
    <w:rsid w:val="00A20D51"/>
    <w:rsid w:val="00A20DAB"/>
    <w:rsid w:val="00A22445"/>
    <w:rsid w:val="00A23572"/>
    <w:rsid w:val="00A235A1"/>
    <w:rsid w:val="00A23992"/>
    <w:rsid w:val="00A242E9"/>
    <w:rsid w:val="00A24BA8"/>
    <w:rsid w:val="00A25F1C"/>
    <w:rsid w:val="00A269A4"/>
    <w:rsid w:val="00A31402"/>
    <w:rsid w:val="00A317D9"/>
    <w:rsid w:val="00A319F5"/>
    <w:rsid w:val="00A40CBD"/>
    <w:rsid w:val="00A40D71"/>
    <w:rsid w:val="00A40DD5"/>
    <w:rsid w:val="00A41C69"/>
    <w:rsid w:val="00A4365A"/>
    <w:rsid w:val="00A455E2"/>
    <w:rsid w:val="00A45770"/>
    <w:rsid w:val="00A4628B"/>
    <w:rsid w:val="00A51DCA"/>
    <w:rsid w:val="00A535BB"/>
    <w:rsid w:val="00A54682"/>
    <w:rsid w:val="00A5468F"/>
    <w:rsid w:val="00A54755"/>
    <w:rsid w:val="00A548FD"/>
    <w:rsid w:val="00A54FF9"/>
    <w:rsid w:val="00A569BA"/>
    <w:rsid w:val="00A5735A"/>
    <w:rsid w:val="00A57C16"/>
    <w:rsid w:val="00A605D6"/>
    <w:rsid w:val="00A60669"/>
    <w:rsid w:val="00A608D7"/>
    <w:rsid w:val="00A63224"/>
    <w:rsid w:val="00A632BE"/>
    <w:rsid w:val="00A64BF5"/>
    <w:rsid w:val="00A66F9E"/>
    <w:rsid w:val="00A70224"/>
    <w:rsid w:val="00A736C0"/>
    <w:rsid w:val="00A73C3E"/>
    <w:rsid w:val="00A74C63"/>
    <w:rsid w:val="00A76C49"/>
    <w:rsid w:val="00A77847"/>
    <w:rsid w:val="00A80137"/>
    <w:rsid w:val="00A80CF8"/>
    <w:rsid w:val="00A824D0"/>
    <w:rsid w:val="00A82C2F"/>
    <w:rsid w:val="00A86348"/>
    <w:rsid w:val="00A86A78"/>
    <w:rsid w:val="00A876E4"/>
    <w:rsid w:val="00A87A8E"/>
    <w:rsid w:val="00A91C3B"/>
    <w:rsid w:val="00A91D64"/>
    <w:rsid w:val="00A96212"/>
    <w:rsid w:val="00A96628"/>
    <w:rsid w:val="00AA04AC"/>
    <w:rsid w:val="00AA251B"/>
    <w:rsid w:val="00AA2E9E"/>
    <w:rsid w:val="00AA3115"/>
    <w:rsid w:val="00AA3375"/>
    <w:rsid w:val="00AB02B1"/>
    <w:rsid w:val="00AB3E8A"/>
    <w:rsid w:val="00AB4619"/>
    <w:rsid w:val="00AB7128"/>
    <w:rsid w:val="00AB7505"/>
    <w:rsid w:val="00AB7581"/>
    <w:rsid w:val="00AC21C2"/>
    <w:rsid w:val="00AC2CA2"/>
    <w:rsid w:val="00AC32BB"/>
    <w:rsid w:val="00AC3B26"/>
    <w:rsid w:val="00AC4F90"/>
    <w:rsid w:val="00AC718F"/>
    <w:rsid w:val="00AC7292"/>
    <w:rsid w:val="00AD1478"/>
    <w:rsid w:val="00AD29A8"/>
    <w:rsid w:val="00AD3254"/>
    <w:rsid w:val="00AD340D"/>
    <w:rsid w:val="00AD59E0"/>
    <w:rsid w:val="00AD5E9D"/>
    <w:rsid w:val="00AE14D8"/>
    <w:rsid w:val="00AE32CA"/>
    <w:rsid w:val="00AE4BE9"/>
    <w:rsid w:val="00AE79D1"/>
    <w:rsid w:val="00AF0836"/>
    <w:rsid w:val="00AF547F"/>
    <w:rsid w:val="00AF6D1D"/>
    <w:rsid w:val="00AF7CC1"/>
    <w:rsid w:val="00B00C98"/>
    <w:rsid w:val="00B02B78"/>
    <w:rsid w:val="00B0389C"/>
    <w:rsid w:val="00B038AC"/>
    <w:rsid w:val="00B03E38"/>
    <w:rsid w:val="00B043E2"/>
    <w:rsid w:val="00B05BA4"/>
    <w:rsid w:val="00B10E52"/>
    <w:rsid w:val="00B124D0"/>
    <w:rsid w:val="00B129A9"/>
    <w:rsid w:val="00B150CD"/>
    <w:rsid w:val="00B152B6"/>
    <w:rsid w:val="00B15916"/>
    <w:rsid w:val="00B164C1"/>
    <w:rsid w:val="00B16A5C"/>
    <w:rsid w:val="00B16EAC"/>
    <w:rsid w:val="00B20B28"/>
    <w:rsid w:val="00B22065"/>
    <w:rsid w:val="00B22D11"/>
    <w:rsid w:val="00B262BF"/>
    <w:rsid w:val="00B269E9"/>
    <w:rsid w:val="00B279B6"/>
    <w:rsid w:val="00B31A19"/>
    <w:rsid w:val="00B37774"/>
    <w:rsid w:val="00B423B5"/>
    <w:rsid w:val="00B42B02"/>
    <w:rsid w:val="00B43024"/>
    <w:rsid w:val="00B43281"/>
    <w:rsid w:val="00B44801"/>
    <w:rsid w:val="00B44E26"/>
    <w:rsid w:val="00B4528E"/>
    <w:rsid w:val="00B45512"/>
    <w:rsid w:val="00B45FEB"/>
    <w:rsid w:val="00B4695A"/>
    <w:rsid w:val="00B52C08"/>
    <w:rsid w:val="00B5531D"/>
    <w:rsid w:val="00B5708C"/>
    <w:rsid w:val="00B6054A"/>
    <w:rsid w:val="00B622B7"/>
    <w:rsid w:val="00B6315A"/>
    <w:rsid w:val="00B63FDB"/>
    <w:rsid w:val="00B648F1"/>
    <w:rsid w:val="00B64FFB"/>
    <w:rsid w:val="00B6555C"/>
    <w:rsid w:val="00B65A0A"/>
    <w:rsid w:val="00B75926"/>
    <w:rsid w:val="00B76507"/>
    <w:rsid w:val="00B80F78"/>
    <w:rsid w:val="00B82D8B"/>
    <w:rsid w:val="00B83B9D"/>
    <w:rsid w:val="00B83EDD"/>
    <w:rsid w:val="00B85095"/>
    <w:rsid w:val="00B90DB6"/>
    <w:rsid w:val="00B91F4D"/>
    <w:rsid w:val="00B91FB4"/>
    <w:rsid w:val="00B92E70"/>
    <w:rsid w:val="00B9416E"/>
    <w:rsid w:val="00BA0FD6"/>
    <w:rsid w:val="00BA1772"/>
    <w:rsid w:val="00BA189A"/>
    <w:rsid w:val="00BA3D15"/>
    <w:rsid w:val="00BA481C"/>
    <w:rsid w:val="00BA4BEC"/>
    <w:rsid w:val="00BA5473"/>
    <w:rsid w:val="00BA5D12"/>
    <w:rsid w:val="00BA64CE"/>
    <w:rsid w:val="00BA6CD1"/>
    <w:rsid w:val="00BB0BE0"/>
    <w:rsid w:val="00BB1C15"/>
    <w:rsid w:val="00BB1D08"/>
    <w:rsid w:val="00BB2C72"/>
    <w:rsid w:val="00BB4C04"/>
    <w:rsid w:val="00BB6903"/>
    <w:rsid w:val="00BC0AF1"/>
    <w:rsid w:val="00BC16C5"/>
    <w:rsid w:val="00BC1F1C"/>
    <w:rsid w:val="00BC2A4D"/>
    <w:rsid w:val="00BC3D8B"/>
    <w:rsid w:val="00BC563A"/>
    <w:rsid w:val="00BD21A9"/>
    <w:rsid w:val="00BD3591"/>
    <w:rsid w:val="00BD5646"/>
    <w:rsid w:val="00BD6FC9"/>
    <w:rsid w:val="00BE18B9"/>
    <w:rsid w:val="00BE1903"/>
    <w:rsid w:val="00BE581E"/>
    <w:rsid w:val="00BE5D60"/>
    <w:rsid w:val="00BE6E7D"/>
    <w:rsid w:val="00BF135E"/>
    <w:rsid w:val="00BF2978"/>
    <w:rsid w:val="00BF4061"/>
    <w:rsid w:val="00BF4A21"/>
    <w:rsid w:val="00BF55EB"/>
    <w:rsid w:val="00BF78CB"/>
    <w:rsid w:val="00C02586"/>
    <w:rsid w:val="00C0290E"/>
    <w:rsid w:val="00C02B81"/>
    <w:rsid w:val="00C07F41"/>
    <w:rsid w:val="00C1317C"/>
    <w:rsid w:val="00C141B6"/>
    <w:rsid w:val="00C14CB1"/>
    <w:rsid w:val="00C16A44"/>
    <w:rsid w:val="00C16B81"/>
    <w:rsid w:val="00C235BD"/>
    <w:rsid w:val="00C2521F"/>
    <w:rsid w:val="00C30D20"/>
    <w:rsid w:val="00C33AB8"/>
    <w:rsid w:val="00C33AF8"/>
    <w:rsid w:val="00C3487D"/>
    <w:rsid w:val="00C34C64"/>
    <w:rsid w:val="00C35317"/>
    <w:rsid w:val="00C35FB1"/>
    <w:rsid w:val="00C404F5"/>
    <w:rsid w:val="00C42EFE"/>
    <w:rsid w:val="00C45D91"/>
    <w:rsid w:val="00C4613E"/>
    <w:rsid w:val="00C51E78"/>
    <w:rsid w:val="00C5255E"/>
    <w:rsid w:val="00C5259E"/>
    <w:rsid w:val="00C56D15"/>
    <w:rsid w:val="00C60519"/>
    <w:rsid w:val="00C61C92"/>
    <w:rsid w:val="00C62AFE"/>
    <w:rsid w:val="00C64F1A"/>
    <w:rsid w:val="00C6551D"/>
    <w:rsid w:val="00C66A19"/>
    <w:rsid w:val="00C679B6"/>
    <w:rsid w:val="00C70A19"/>
    <w:rsid w:val="00C71B45"/>
    <w:rsid w:val="00C72BD2"/>
    <w:rsid w:val="00C7498E"/>
    <w:rsid w:val="00C74DD5"/>
    <w:rsid w:val="00C75D77"/>
    <w:rsid w:val="00C76735"/>
    <w:rsid w:val="00C82963"/>
    <w:rsid w:val="00C833F4"/>
    <w:rsid w:val="00C86325"/>
    <w:rsid w:val="00C87071"/>
    <w:rsid w:val="00C87EB9"/>
    <w:rsid w:val="00C90378"/>
    <w:rsid w:val="00C91F8A"/>
    <w:rsid w:val="00C9262D"/>
    <w:rsid w:val="00C93F80"/>
    <w:rsid w:val="00C94287"/>
    <w:rsid w:val="00C95A4A"/>
    <w:rsid w:val="00C95D16"/>
    <w:rsid w:val="00C95F87"/>
    <w:rsid w:val="00C96046"/>
    <w:rsid w:val="00C9726B"/>
    <w:rsid w:val="00C9767B"/>
    <w:rsid w:val="00CA0E94"/>
    <w:rsid w:val="00CA3909"/>
    <w:rsid w:val="00CA4826"/>
    <w:rsid w:val="00CA4AEC"/>
    <w:rsid w:val="00CA5EB8"/>
    <w:rsid w:val="00CA6359"/>
    <w:rsid w:val="00CB19A8"/>
    <w:rsid w:val="00CB4F0A"/>
    <w:rsid w:val="00CB62E9"/>
    <w:rsid w:val="00CB6835"/>
    <w:rsid w:val="00CB756B"/>
    <w:rsid w:val="00CB766E"/>
    <w:rsid w:val="00CC1741"/>
    <w:rsid w:val="00CC2C3E"/>
    <w:rsid w:val="00CC3677"/>
    <w:rsid w:val="00CC4F3D"/>
    <w:rsid w:val="00CC6185"/>
    <w:rsid w:val="00CD0A5A"/>
    <w:rsid w:val="00CD21D1"/>
    <w:rsid w:val="00CD25DD"/>
    <w:rsid w:val="00CD272E"/>
    <w:rsid w:val="00CD5DF4"/>
    <w:rsid w:val="00CD61C9"/>
    <w:rsid w:val="00CD7196"/>
    <w:rsid w:val="00CD77B7"/>
    <w:rsid w:val="00CD7A50"/>
    <w:rsid w:val="00CE2E91"/>
    <w:rsid w:val="00CE55A1"/>
    <w:rsid w:val="00CE5930"/>
    <w:rsid w:val="00CE5FFE"/>
    <w:rsid w:val="00CE65AD"/>
    <w:rsid w:val="00CE6602"/>
    <w:rsid w:val="00CE6984"/>
    <w:rsid w:val="00CE6AAB"/>
    <w:rsid w:val="00CE6D0E"/>
    <w:rsid w:val="00CE6E1F"/>
    <w:rsid w:val="00CF0F96"/>
    <w:rsid w:val="00CF3B7C"/>
    <w:rsid w:val="00CF53F8"/>
    <w:rsid w:val="00CF5AE8"/>
    <w:rsid w:val="00CF666D"/>
    <w:rsid w:val="00D00463"/>
    <w:rsid w:val="00D00539"/>
    <w:rsid w:val="00D00553"/>
    <w:rsid w:val="00D00B45"/>
    <w:rsid w:val="00D01775"/>
    <w:rsid w:val="00D017EA"/>
    <w:rsid w:val="00D03226"/>
    <w:rsid w:val="00D038B2"/>
    <w:rsid w:val="00D04C48"/>
    <w:rsid w:val="00D052DA"/>
    <w:rsid w:val="00D0555B"/>
    <w:rsid w:val="00D071EE"/>
    <w:rsid w:val="00D105FF"/>
    <w:rsid w:val="00D1603D"/>
    <w:rsid w:val="00D17EE2"/>
    <w:rsid w:val="00D21743"/>
    <w:rsid w:val="00D266AC"/>
    <w:rsid w:val="00D33744"/>
    <w:rsid w:val="00D35E1F"/>
    <w:rsid w:val="00D37649"/>
    <w:rsid w:val="00D40EDB"/>
    <w:rsid w:val="00D45945"/>
    <w:rsid w:val="00D45F9C"/>
    <w:rsid w:val="00D55BE7"/>
    <w:rsid w:val="00D61C98"/>
    <w:rsid w:val="00D63A16"/>
    <w:rsid w:val="00D65C1A"/>
    <w:rsid w:val="00D67FA2"/>
    <w:rsid w:val="00D70D67"/>
    <w:rsid w:val="00D72B32"/>
    <w:rsid w:val="00D72DD3"/>
    <w:rsid w:val="00D745AE"/>
    <w:rsid w:val="00D74A6A"/>
    <w:rsid w:val="00D74E26"/>
    <w:rsid w:val="00D755DE"/>
    <w:rsid w:val="00D75C04"/>
    <w:rsid w:val="00D75F19"/>
    <w:rsid w:val="00D76090"/>
    <w:rsid w:val="00D76ACC"/>
    <w:rsid w:val="00D770CE"/>
    <w:rsid w:val="00D80247"/>
    <w:rsid w:val="00D81FE5"/>
    <w:rsid w:val="00D83006"/>
    <w:rsid w:val="00D835FC"/>
    <w:rsid w:val="00D83A4F"/>
    <w:rsid w:val="00D862D4"/>
    <w:rsid w:val="00D86391"/>
    <w:rsid w:val="00D86FE6"/>
    <w:rsid w:val="00D932A4"/>
    <w:rsid w:val="00D9362D"/>
    <w:rsid w:val="00D94034"/>
    <w:rsid w:val="00D9645A"/>
    <w:rsid w:val="00D9782C"/>
    <w:rsid w:val="00D97968"/>
    <w:rsid w:val="00DA134B"/>
    <w:rsid w:val="00DA2CD1"/>
    <w:rsid w:val="00DB00D7"/>
    <w:rsid w:val="00DB04E4"/>
    <w:rsid w:val="00DB222E"/>
    <w:rsid w:val="00DB3108"/>
    <w:rsid w:val="00DB3EFA"/>
    <w:rsid w:val="00DC0ADD"/>
    <w:rsid w:val="00DC4889"/>
    <w:rsid w:val="00DC4C49"/>
    <w:rsid w:val="00DC63FE"/>
    <w:rsid w:val="00DC67FD"/>
    <w:rsid w:val="00DC7171"/>
    <w:rsid w:val="00DC75AD"/>
    <w:rsid w:val="00DD292D"/>
    <w:rsid w:val="00DD336D"/>
    <w:rsid w:val="00DE28D7"/>
    <w:rsid w:val="00DE3451"/>
    <w:rsid w:val="00DE4586"/>
    <w:rsid w:val="00DE507F"/>
    <w:rsid w:val="00DE6616"/>
    <w:rsid w:val="00DE7A93"/>
    <w:rsid w:val="00DE7ECF"/>
    <w:rsid w:val="00DF1822"/>
    <w:rsid w:val="00DF3E52"/>
    <w:rsid w:val="00DF3F8F"/>
    <w:rsid w:val="00DF4F35"/>
    <w:rsid w:val="00DF7558"/>
    <w:rsid w:val="00DF7D08"/>
    <w:rsid w:val="00E01310"/>
    <w:rsid w:val="00E017A5"/>
    <w:rsid w:val="00E01FF0"/>
    <w:rsid w:val="00E0208A"/>
    <w:rsid w:val="00E02C65"/>
    <w:rsid w:val="00E038D2"/>
    <w:rsid w:val="00E04335"/>
    <w:rsid w:val="00E04948"/>
    <w:rsid w:val="00E061A3"/>
    <w:rsid w:val="00E06850"/>
    <w:rsid w:val="00E06D50"/>
    <w:rsid w:val="00E105E0"/>
    <w:rsid w:val="00E1199A"/>
    <w:rsid w:val="00E16B61"/>
    <w:rsid w:val="00E17763"/>
    <w:rsid w:val="00E213F8"/>
    <w:rsid w:val="00E237FF"/>
    <w:rsid w:val="00E25F75"/>
    <w:rsid w:val="00E262C8"/>
    <w:rsid w:val="00E2773A"/>
    <w:rsid w:val="00E27F55"/>
    <w:rsid w:val="00E30EA6"/>
    <w:rsid w:val="00E31F07"/>
    <w:rsid w:val="00E33A5B"/>
    <w:rsid w:val="00E3734A"/>
    <w:rsid w:val="00E4003D"/>
    <w:rsid w:val="00E40635"/>
    <w:rsid w:val="00E40FC4"/>
    <w:rsid w:val="00E472E1"/>
    <w:rsid w:val="00E5551A"/>
    <w:rsid w:val="00E55A3B"/>
    <w:rsid w:val="00E66E4D"/>
    <w:rsid w:val="00E6703A"/>
    <w:rsid w:val="00E70C3A"/>
    <w:rsid w:val="00E70C92"/>
    <w:rsid w:val="00E71104"/>
    <w:rsid w:val="00E714C7"/>
    <w:rsid w:val="00E721EB"/>
    <w:rsid w:val="00E735FA"/>
    <w:rsid w:val="00E74657"/>
    <w:rsid w:val="00E751F8"/>
    <w:rsid w:val="00E768D6"/>
    <w:rsid w:val="00E83951"/>
    <w:rsid w:val="00E847EC"/>
    <w:rsid w:val="00E84C16"/>
    <w:rsid w:val="00E8560A"/>
    <w:rsid w:val="00E85A5C"/>
    <w:rsid w:val="00E85AF0"/>
    <w:rsid w:val="00E8791F"/>
    <w:rsid w:val="00E90CA2"/>
    <w:rsid w:val="00E9119A"/>
    <w:rsid w:val="00E92212"/>
    <w:rsid w:val="00E95521"/>
    <w:rsid w:val="00E963D7"/>
    <w:rsid w:val="00EA08CB"/>
    <w:rsid w:val="00EA11FB"/>
    <w:rsid w:val="00EA2B83"/>
    <w:rsid w:val="00EA4709"/>
    <w:rsid w:val="00EA621C"/>
    <w:rsid w:val="00EA712A"/>
    <w:rsid w:val="00EB2186"/>
    <w:rsid w:val="00EB2CE8"/>
    <w:rsid w:val="00EB329A"/>
    <w:rsid w:val="00EB4082"/>
    <w:rsid w:val="00EB4C51"/>
    <w:rsid w:val="00EB5BF0"/>
    <w:rsid w:val="00EB5EF2"/>
    <w:rsid w:val="00EC2C65"/>
    <w:rsid w:val="00EC2E8C"/>
    <w:rsid w:val="00EC4228"/>
    <w:rsid w:val="00EC5555"/>
    <w:rsid w:val="00EC6F1C"/>
    <w:rsid w:val="00ED1B83"/>
    <w:rsid w:val="00ED431F"/>
    <w:rsid w:val="00ED4337"/>
    <w:rsid w:val="00ED4420"/>
    <w:rsid w:val="00ED702C"/>
    <w:rsid w:val="00ED78FD"/>
    <w:rsid w:val="00EE13FF"/>
    <w:rsid w:val="00EE2144"/>
    <w:rsid w:val="00EE4056"/>
    <w:rsid w:val="00EE519F"/>
    <w:rsid w:val="00EE549F"/>
    <w:rsid w:val="00EE67BD"/>
    <w:rsid w:val="00EF06D9"/>
    <w:rsid w:val="00EF37A2"/>
    <w:rsid w:val="00EF45FE"/>
    <w:rsid w:val="00F01015"/>
    <w:rsid w:val="00F0519A"/>
    <w:rsid w:val="00F06173"/>
    <w:rsid w:val="00F0666D"/>
    <w:rsid w:val="00F06B93"/>
    <w:rsid w:val="00F12153"/>
    <w:rsid w:val="00F14713"/>
    <w:rsid w:val="00F1555E"/>
    <w:rsid w:val="00F15731"/>
    <w:rsid w:val="00F17554"/>
    <w:rsid w:val="00F17B06"/>
    <w:rsid w:val="00F17B93"/>
    <w:rsid w:val="00F20050"/>
    <w:rsid w:val="00F21954"/>
    <w:rsid w:val="00F2349A"/>
    <w:rsid w:val="00F238E9"/>
    <w:rsid w:val="00F254ED"/>
    <w:rsid w:val="00F258CA"/>
    <w:rsid w:val="00F27A38"/>
    <w:rsid w:val="00F335F5"/>
    <w:rsid w:val="00F33B63"/>
    <w:rsid w:val="00F344C6"/>
    <w:rsid w:val="00F34E16"/>
    <w:rsid w:val="00F34E31"/>
    <w:rsid w:val="00F35183"/>
    <w:rsid w:val="00F35290"/>
    <w:rsid w:val="00F352FD"/>
    <w:rsid w:val="00F35A09"/>
    <w:rsid w:val="00F36C36"/>
    <w:rsid w:val="00F36CE2"/>
    <w:rsid w:val="00F37FD7"/>
    <w:rsid w:val="00F40DD5"/>
    <w:rsid w:val="00F41926"/>
    <w:rsid w:val="00F43BDC"/>
    <w:rsid w:val="00F449A3"/>
    <w:rsid w:val="00F458BF"/>
    <w:rsid w:val="00F458E0"/>
    <w:rsid w:val="00F51361"/>
    <w:rsid w:val="00F5145D"/>
    <w:rsid w:val="00F5261D"/>
    <w:rsid w:val="00F53454"/>
    <w:rsid w:val="00F548D1"/>
    <w:rsid w:val="00F60A2B"/>
    <w:rsid w:val="00F61309"/>
    <w:rsid w:val="00F61D62"/>
    <w:rsid w:val="00F625EA"/>
    <w:rsid w:val="00F6546B"/>
    <w:rsid w:val="00F657C6"/>
    <w:rsid w:val="00F66D5C"/>
    <w:rsid w:val="00F70AED"/>
    <w:rsid w:val="00F71F2E"/>
    <w:rsid w:val="00F71FDB"/>
    <w:rsid w:val="00F725A3"/>
    <w:rsid w:val="00F733FE"/>
    <w:rsid w:val="00F73732"/>
    <w:rsid w:val="00F73894"/>
    <w:rsid w:val="00F7556D"/>
    <w:rsid w:val="00F76B34"/>
    <w:rsid w:val="00F77139"/>
    <w:rsid w:val="00F775E0"/>
    <w:rsid w:val="00F777D9"/>
    <w:rsid w:val="00F80181"/>
    <w:rsid w:val="00F80363"/>
    <w:rsid w:val="00F81879"/>
    <w:rsid w:val="00F8194C"/>
    <w:rsid w:val="00F81BA4"/>
    <w:rsid w:val="00F82470"/>
    <w:rsid w:val="00F82B4E"/>
    <w:rsid w:val="00F8386C"/>
    <w:rsid w:val="00F846DA"/>
    <w:rsid w:val="00F849A0"/>
    <w:rsid w:val="00F84F8B"/>
    <w:rsid w:val="00F876EF"/>
    <w:rsid w:val="00F90B83"/>
    <w:rsid w:val="00F91C34"/>
    <w:rsid w:val="00F92582"/>
    <w:rsid w:val="00F936E9"/>
    <w:rsid w:val="00F96B8F"/>
    <w:rsid w:val="00F9797C"/>
    <w:rsid w:val="00F97B09"/>
    <w:rsid w:val="00FA22F5"/>
    <w:rsid w:val="00FA2C29"/>
    <w:rsid w:val="00FA3D3C"/>
    <w:rsid w:val="00FA49D9"/>
    <w:rsid w:val="00FA63C3"/>
    <w:rsid w:val="00FA655F"/>
    <w:rsid w:val="00FA73C4"/>
    <w:rsid w:val="00FB1B1E"/>
    <w:rsid w:val="00FB2151"/>
    <w:rsid w:val="00FB2383"/>
    <w:rsid w:val="00FB3B29"/>
    <w:rsid w:val="00FB7244"/>
    <w:rsid w:val="00FB7639"/>
    <w:rsid w:val="00FC044F"/>
    <w:rsid w:val="00FC04FD"/>
    <w:rsid w:val="00FC19FB"/>
    <w:rsid w:val="00FC3D7E"/>
    <w:rsid w:val="00FC58B7"/>
    <w:rsid w:val="00FC7A72"/>
    <w:rsid w:val="00FD4DC0"/>
    <w:rsid w:val="00FD5409"/>
    <w:rsid w:val="00FE3FBD"/>
    <w:rsid w:val="00FE41E6"/>
    <w:rsid w:val="00FE7387"/>
    <w:rsid w:val="00FE7E9B"/>
    <w:rsid w:val="00FF1204"/>
    <w:rsid w:val="00FF2502"/>
    <w:rsid w:val="00FF4897"/>
    <w:rsid w:val="00FF48E4"/>
    <w:rsid w:val="00FF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ecimalSymbol w:val=","/>
  <w:listSeparator w:val=";"/>
  <w14:docId w14:val="4E8EDB5B"/>
  <w15:docId w15:val="{724C567B-D98C-4BD1-BA6F-4973AE8B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22F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qFormat/>
    <w:rsid w:val="001E4C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ter"/>
    <w:unhideWhenUsed/>
    <w:qFormat/>
    <w:rsid w:val="00282E93"/>
    <w:pPr>
      <w:keepNext/>
      <w:spacing w:after="0" w:line="360" w:lineRule="auto"/>
      <w:outlineLvl w:val="1"/>
    </w:pPr>
    <w:rPr>
      <w:rFonts w:ascii="Times New Roman" w:eastAsiaTheme="minorHAnsi" w:hAnsi="Times New Roman"/>
      <w:sz w:val="24"/>
      <w:szCs w:val="24"/>
      <w:lang w:eastAsia="pt-PT"/>
    </w:rPr>
  </w:style>
  <w:style w:type="paragraph" w:styleId="Ttulo3">
    <w:name w:val="heading 3"/>
    <w:basedOn w:val="Normal"/>
    <w:next w:val="Normal"/>
    <w:link w:val="Ttulo3Carter"/>
    <w:unhideWhenUsed/>
    <w:qFormat/>
    <w:rsid w:val="009A00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qFormat/>
    <w:rsid w:val="001E4CD2"/>
    <w:pPr>
      <w:keepNext/>
      <w:spacing w:after="0" w:line="240" w:lineRule="auto"/>
      <w:ind w:left="567" w:hanging="567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pt-PT"/>
    </w:rPr>
  </w:style>
  <w:style w:type="paragraph" w:styleId="Ttulo5">
    <w:name w:val="heading 5"/>
    <w:basedOn w:val="Normal"/>
    <w:next w:val="Normal"/>
    <w:link w:val="Ttulo5Carter"/>
    <w:qFormat/>
    <w:rsid w:val="001E4CD2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/>
      <w:sz w:val="24"/>
      <w:szCs w:val="20"/>
      <w:lang w:eastAsia="pt-PT"/>
    </w:rPr>
  </w:style>
  <w:style w:type="paragraph" w:styleId="Ttulo6">
    <w:name w:val="heading 6"/>
    <w:basedOn w:val="Normal"/>
    <w:next w:val="Normal"/>
    <w:link w:val="Ttulo6Carter"/>
    <w:qFormat/>
    <w:rsid w:val="001E4CD2"/>
    <w:pPr>
      <w:keepNext/>
      <w:spacing w:after="0" w:line="240" w:lineRule="auto"/>
      <w:outlineLvl w:val="5"/>
    </w:pPr>
    <w:rPr>
      <w:rFonts w:ascii="Times New Roman" w:eastAsia="Times New Roman" w:hAnsi="Times New Roman"/>
      <w:sz w:val="24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FF250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FF2502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nhideWhenUsed/>
    <w:rsid w:val="00FF250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rsid w:val="00FF2502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F250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FF2502"/>
    <w:rPr>
      <w:rFonts w:ascii="Tahoma" w:hAnsi="Tahoma" w:cs="Tahoma"/>
      <w:sz w:val="16"/>
      <w:szCs w:val="16"/>
      <w:lang w:eastAsia="en-US"/>
    </w:rPr>
  </w:style>
  <w:style w:type="table" w:styleId="TabelacomGrelha">
    <w:name w:val="Table Grid"/>
    <w:basedOn w:val="Tabelanormal"/>
    <w:uiPriority w:val="59"/>
    <w:rsid w:val="006A3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503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rsid w:val="00660E51"/>
    <w:pPr>
      <w:spacing w:after="0" w:line="480" w:lineRule="auto"/>
      <w:jc w:val="both"/>
    </w:pPr>
    <w:rPr>
      <w:rFonts w:ascii="Arial" w:eastAsia="Times New Roman" w:hAnsi="Arial"/>
      <w:sz w:val="20"/>
      <w:szCs w:val="20"/>
      <w:lang w:val="en-GB"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660E51"/>
    <w:rPr>
      <w:rFonts w:ascii="Arial" w:eastAsia="Times New Roman" w:hAnsi="Arial"/>
      <w:lang w:val="en-GB"/>
    </w:rPr>
  </w:style>
  <w:style w:type="character" w:styleId="Hiperligao">
    <w:name w:val="Hyperlink"/>
    <w:basedOn w:val="Tipodeletrapredefinidodopargrafo"/>
    <w:uiPriority w:val="99"/>
    <w:unhideWhenUsed/>
    <w:rsid w:val="00395B61"/>
    <w:rPr>
      <w:color w:val="0000FF"/>
      <w:u w:val="single"/>
    </w:rPr>
  </w:style>
  <w:style w:type="character" w:customStyle="1" w:styleId="Ttulo2Carter">
    <w:name w:val="Título 2 Caráter"/>
    <w:basedOn w:val="Tipodeletrapredefinidodopargrafo"/>
    <w:link w:val="Ttulo2"/>
    <w:rsid w:val="00282E93"/>
    <w:rPr>
      <w:rFonts w:ascii="Times New Roman" w:eastAsiaTheme="minorHAnsi" w:hAnsi="Times New Roman"/>
      <w:sz w:val="24"/>
      <w:szCs w:val="24"/>
    </w:rPr>
  </w:style>
  <w:style w:type="character" w:customStyle="1" w:styleId="Ttulo3Carter">
    <w:name w:val="Título 3 Caráter"/>
    <w:basedOn w:val="Tipodeletrapredefinidodopargrafo"/>
    <w:link w:val="Ttulo3"/>
    <w:rsid w:val="009A00F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9A00FC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9A00FC"/>
    <w:rPr>
      <w:sz w:val="22"/>
      <w:szCs w:val="22"/>
      <w:lang w:eastAsia="en-US"/>
    </w:rPr>
  </w:style>
  <w:style w:type="character" w:styleId="nfase">
    <w:name w:val="Emphasis"/>
    <w:qFormat/>
    <w:rsid w:val="009A00FC"/>
    <w:rPr>
      <w:caps/>
      <w:spacing w:val="10"/>
      <w:sz w:val="16"/>
    </w:rPr>
  </w:style>
  <w:style w:type="paragraph" w:styleId="Cabealhodamensagem">
    <w:name w:val="Message Header"/>
    <w:basedOn w:val="Corpodetexto"/>
    <w:link w:val="CabealhodamensagemCarter"/>
    <w:rsid w:val="009A00FC"/>
    <w:pPr>
      <w:keepLines/>
      <w:spacing w:after="40" w:line="140" w:lineRule="atLeast"/>
      <w:ind w:left="360"/>
      <w:jc w:val="left"/>
    </w:pPr>
    <w:rPr>
      <w:rFonts w:ascii="Garamond" w:hAnsi="Garamond"/>
      <w:spacing w:val="-5"/>
      <w:sz w:val="24"/>
      <w:lang w:val="pt-PT"/>
    </w:rPr>
  </w:style>
  <w:style w:type="character" w:customStyle="1" w:styleId="CabealhodamensagemCarter">
    <w:name w:val="Cabeçalho da mensagem Caráter"/>
    <w:basedOn w:val="Tipodeletrapredefinidodopargrafo"/>
    <w:link w:val="Cabealhodamensagem"/>
    <w:rsid w:val="009A00FC"/>
    <w:rPr>
      <w:rFonts w:ascii="Garamond" w:eastAsia="Times New Roman" w:hAnsi="Garamond"/>
      <w:spacing w:val="-5"/>
      <w:sz w:val="24"/>
    </w:rPr>
  </w:style>
  <w:style w:type="paragraph" w:styleId="PargrafodaLista">
    <w:name w:val="List Paragraph"/>
    <w:basedOn w:val="Normal"/>
    <w:uiPriority w:val="34"/>
    <w:qFormat/>
    <w:rsid w:val="009A00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1E4C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vanodecorpodetexto">
    <w:name w:val="Body Text Indent"/>
    <w:basedOn w:val="Normal"/>
    <w:link w:val="AvanodecorpodetextoCarter"/>
    <w:uiPriority w:val="99"/>
    <w:unhideWhenUsed/>
    <w:rsid w:val="001E4CD2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rsid w:val="001E4CD2"/>
    <w:rPr>
      <w:sz w:val="22"/>
      <w:szCs w:val="22"/>
      <w:lang w:eastAsia="en-US"/>
    </w:rPr>
  </w:style>
  <w:style w:type="paragraph" w:styleId="Avanodecorpodetexto2">
    <w:name w:val="Body Text Indent 2"/>
    <w:basedOn w:val="Normal"/>
    <w:link w:val="Avanodecorpodetexto2Carter"/>
    <w:uiPriority w:val="99"/>
    <w:unhideWhenUsed/>
    <w:rsid w:val="001E4CD2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rsid w:val="001E4CD2"/>
    <w:rPr>
      <w:sz w:val="22"/>
      <w:szCs w:val="22"/>
      <w:lang w:eastAsia="en-US"/>
    </w:rPr>
  </w:style>
  <w:style w:type="paragraph" w:styleId="Avanodecorpodetexto3">
    <w:name w:val="Body Text Indent 3"/>
    <w:basedOn w:val="Normal"/>
    <w:link w:val="Avanodecorpodetexto3Carter"/>
    <w:uiPriority w:val="99"/>
    <w:unhideWhenUsed/>
    <w:rsid w:val="001E4CD2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rsid w:val="001E4CD2"/>
    <w:rPr>
      <w:sz w:val="16"/>
      <w:szCs w:val="16"/>
      <w:lang w:eastAsia="en-US"/>
    </w:rPr>
  </w:style>
  <w:style w:type="character" w:customStyle="1" w:styleId="Ttulo4Carter">
    <w:name w:val="Título 4 Caráter"/>
    <w:basedOn w:val="Tipodeletrapredefinidodopargrafo"/>
    <w:link w:val="Ttulo4"/>
    <w:rsid w:val="001E4CD2"/>
    <w:rPr>
      <w:rFonts w:ascii="Times New Roman" w:eastAsia="Times New Roman" w:hAnsi="Times New Roman"/>
      <w:b/>
      <w:sz w:val="24"/>
    </w:rPr>
  </w:style>
  <w:style w:type="character" w:customStyle="1" w:styleId="Ttulo5Carter">
    <w:name w:val="Título 5 Caráter"/>
    <w:basedOn w:val="Tipodeletrapredefinidodopargrafo"/>
    <w:link w:val="Ttulo5"/>
    <w:rsid w:val="001E4CD2"/>
    <w:rPr>
      <w:rFonts w:ascii="Times New Roman" w:eastAsia="Times New Roman" w:hAnsi="Times New Roman"/>
      <w:sz w:val="24"/>
    </w:rPr>
  </w:style>
  <w:style w:type="character" w:customStyle="1" w:styleId="Ttulo6Carter">
    <w:name w:val="Título 6 Caráter"/>
    <w:basedOn w:val="Tipodeletrapredefinidodopargrafo"/>
    <w:link w:val="Ttulo6"/>
    <w:rsid w:val="001E4CD2"/>
    <w:rPr>
      <w:rFonts w:ascii="Times New Roman" w:eastAsia="Times New Roman" w:hAnsi="Times New Roman"/>
      <w:sz w:val="24"/>
    </w:rPr>
  </w:style>
  <w:style w:type="character" w:customStyle="1" w:styleId="txtpreto91">
    <w:name w:val="txt_preto_91"/>
    <w:rsid w:val="001E4CD2"/>
    <w:rPr>
      <w:rFonts w:ascii="Verdana" w:hAnsi="Verdana" w:hint="default"/>
      <w:b w:val="0"/>
      <w:bCs w:val="0"/>
      <w:color w:val="000000"/>
      <w:sz w:val="18"/>
      <w:szCs w:val="18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1E4CD2"/>
    <w:pPr>
      <w:outlineLvl w:val="9"/>
    </w:pPr>
    <w:rPr>
      <w:rFonts w:ascii="Cambria" w:eastAsia="Times New Roman" w:hAnsi="Cambria" w:cs="Times New Roman"/>
      <w:color w:val="365F91"/>
    </w:rPr>
  </w:style>
  <w:style w:type="paragraph" w:styleId="ndice2">
    <w:name w:val="toc 2"/>
    <w:basedOn w:val="Normal"/>
    <w:next w:val="Normal"/>
    <w:autoRedefine/>
    <w:uiPriority w:val="39"/>
    <w:unhideWhenUsed/>
    <w:qFormat/>
    <w:rsid w:val="001E4CD2"/>
    <w:pPr>
      <w:spacing w:after="100"/>
      <w:ind w:left="220"/>
    </w:pPr>
    <w:rPr>
      <w:rFonts w:eastAsia="Times New Roman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1E4CD2"/>
    <w:pPr>
      <w:tabs>
        <w:tab w:val="right" w:leader="dot" w:pos="9061"/>
      </w:tabs>
      <w:spacing w:after="100" w:line="360" w:lineRule="auto"/>
    </w:pPr>
    <w:rPr>
      <w:rFonts w:eastAsia="Times New Roman"/>
    </w:rPr>
  </w:style>
  <w:style w:type="paragraph" w:styleId="ndice3">
    <w:name w:val="toc 3"/>
    <w:basedOn w:val="Normal"/>
    <w:next w:val="Normal"/>
    <w:autoRedefine/>
    <w:uiPriority w:val="39"/>
    <w:unhideWhenUsed/>
    <w:qFormat/>
    <w:rsid w:val="001E4CD2"/>
    <w:pPr>
      <w:spacing w:after="100"/>
      <w:ind w:left="440"/>
    </w:pPr>
    <w:rPr>
      <w:rFonts w:eastAsia="Times New Roman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1E4CD2"/>
    <w:pPr>
      <w:spacing w:after="0" w:line="240" w:lineRule="auto"/>
    </w:pPr>
    <w:rPr>
      <w:rFonts w:ascii="Cambria" w:eastAsia="MS Mincho" w:hAnsi="Cambria"/>
      <w:sz w:val="24"/>
      <w:szCs w:val="24"/>
      <w:lang w:eastAsia="ja-JP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1E4CD2"/>
    <w:rPr>
      <w:rFonts w:ascii="Cambria" w:eastAsia="MS Mincho" w:hAnsi="Cambria"/>
      <w:sz w:val="24"/>
      <w:szCs w:val="24"/>
      <w:lang w:eastAsia="ja-JP"/>
    </w:rPr>
  </w:style>
  <w:style w:type="character" w:styleId="Refdenotaderodap">
    <w:name w:val="footnote reference"/>
    <w:uiPriority w:val="99"/>
    <w:unhideWhenUsed/>
    <w:rsid w:val="001E4CD2"/>
    <w:rPr>
      <w:vertAlign w:val="superscri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045F1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671F4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8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toredTranscription xmlns="http://schemas.microsoft.com/office/transcription/2022">{"storageType":"DocumentXmlStorage","descriptor":{"transcription":{"transcriptSegments":[],"speakerNames":[]},"audioOneDriveItem":{"driveId":"A30ABD814EAD479C","itemId":"A30ABD814EAD479C!sc4c922f3db8b4987b2d67d8d34c4af4d"}}}</storedTranscrip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8BDA7-A5FE-4881-80DE-93DF39238C04}">
  <ds:schemaRefs>
    <ds:schemaRef ds:uri="http://schemas.microsoft.com/office/transcription/2022"/>
  </ds:schemaRefs>
</ds:datastoreItem>
</file>

<file path=customXml/itemProps2.xml><?xml version="1.0" encoding="utf-8"?>
<ds:datastoreItem xmlns:ds="http://schemas.openxmlformats.org/officeDocument/2006/customXml" ds:itemID="{1538A71C-F14B-4C64-A8C5-295DFF86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16527</TotalTime>
  <Pages>5</Pages>
  <Words>1919</Words>
  <Characters>10368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elsa.reis</dc:creator>
  <cp:lastModifiedBy>CNIACC Tribunal Arbitral de Consumo</cp:lastModifiedBy>
  <cp:revision>390</cp:revision>
  <cp:lastPrinted>2025-07-25T08:50:00Z</cp:lastPrinted>
  <dcterms:created xsi:type="dcterms:W3CDTF">2020-12-26T15:54:00Z</dcterms:created>
  <dcterms:modified xsi:type="dcterms:W3CDTF">2026-08-13T13:22:00Z</dcterms:modified>
</cp:coreProperties>
</file>